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A83424" w14:textId="77777777" w:rsidR="00BB5179" w:rsidRDefault="007A5E01">
      <w:pPr>
        <w:pStyle w:val="Body"/>
        <w:jc w:val="center"/>
        <w:rPr>
          <w:rFonts w:ascii="Arial" w:eastAsia="Arial" w:hAnsi="Arial" w:cs="Arial"/>
          <w:b/>
          <w:bCs/>
          <w:sz w:val="22"/>
          <w:szCs w:val="22"/>
        </w:rPr>
      </w:pPr>
      <w:r>
        <w:rPr>
          <w:rFonts w:ascii="Arial" w:eastAsia="Arial" w:hAnsi="Arial" w:cs="Arial"/>
          <w:b/>
          <w:bCs/>
          <w:sz w:val="22"/>
          <w:szCs w:val="22"/>
        </w:rPr>
        <w:t xml:space="preserve"> </w:t>
      </w:r>
      <w:r w:rsidR="007A2B46">
        <w:rPr>
          <w:rFonts w:ascii="Arial" w:eastAsia="Arial" w:hAnsi="Arial" w:cs="Arial"/>
          <w:b/>
          <w:bCs/>
          <w:sz w:val="22"/>
          <w:szCs w:val="22"/>
        </w:rPr>
        <w:t>THE BETTER GOVERNMENT INITIATIVE</w:t>
      </w:r>
    </w:p>
    <w:p w14:paraId="75E533C6" w14:textId="77777777" w:rsidR="00BB5179" w:rsidRDefault="00BB5179">
      <w:pPr>
        <w:pStyle w:val="Body"/>
        <w:jc w:val="center"/>
        <w:rPr>
          <w:rFonts w:ascii="Arial" w:eastAsia="Arial" w:hAnsi="Arial" w:cs="Arial"/>
          <w:b/>
          <w:bCs/>
          <w:sz w:val="22"/>
          <w:szCs w:val="22"/>
        </w:rPr>
      </w:pPr>
    </w:p>
    <w:p w14:paraId="750025F1" w14:textId="77777777" w:rsidR="00BB5179" w:rsidRDefault="007A2B46">
      <w:pPr>
        <w:pStyle w:val="Body"/>
        <w:jc w:val="center"/>
        <w:rPr>
          <w:rFonts w:ascii="Arial" w:eastAsia="Arial" w:hAnsi="Arial" w:cs="Arial"/>
          <w:b/>
          <w:bCs/>
          <w:sz w:val="22"/>
          <w:szCs w:val="22"/>
        </w:rPr>
      </w:pPr>
      <w:r>
        <w:rPr>
          <w:rFonts w:ascii="Arial" w:eastAsia="Arial" w:hAnsi="Arial" w:cs="Arial"/>
          <w:b/>
          <w:bCs/>
          <w:sz w:val="22"/>
          <w:szCs w:val="22"/>
        </w:rPr>
        <w:t>Executive Committee Meeting</w:t>
      </w:r>
    </w:p>
    <w:p w14:paraId="21BC87DD" w14:textId="77777777" w:rsidR="00BB5179" w:rsidRDefault="00BB5179">
      <w:pPr>
        <w:pStyle w:val="Body"/>
        <w:jc w:val="center"/>
        <w:rPr>
          <w:rFonts w:ascii="Arial" w:eastAsia="Arial" w:hAnsi="Arial" w:cs="Arial"/>
          <w:b/>
          <w:bCs/>
          <w:sz w:val="22"/>
          <w:szCs w:val="22"/>
        </w:rPr>
      </w:pPr>
    </w:p>
    <w:p w14:paraId="58B4DFC2" w14:textId="77777777" w:rsidR="00BB5179" w:rsidRDefault="007A2B46">
      <w:pPr>
        <w:pStyle w:val="Body"/>
        <w:jc w:val="center"/>
        <w:rPr>
          <w:rFonts w:ascii="Arial" w:eastAsia="Arial" w:hAnsi="Arial" w:cs="Arial"/>
          <w:b/>
          <w:bCs/>
          <w:sz w:val="22"/>
          <w:szCs w:val="22"/>
        </w:rPr>
      </w:pPr>
      <w:r>
        <w:rPr>
          <w:rFonts w:ascii="Arial" w:eastAsia="Arial" w:hAnsi="Arial" w:cs="Arial"/>
          <w:b/>
          <w:bCs/>
          <w:sz w:val="22"/>
          <w:szCs w:val="22"/>
        </w:rPr>
        <w:t>10:15 - 1</w:t>
      </w:r>
      <w:r w:rsidR="002250B4">
        <w:rPr>
          <w:rFonts w:ascii="Arial" w:eastAsia="Arial" w:hAnsi="Arial" w:cs="Arial"/>
          <w:b/>
          <w:bCs/>
          <w:sz w:val="22"/>
          <w:szCs w:val="22"/>
        </w:rPr>
        <w:t>2</w:t>
      </w:r>
      <w:r>
        <w:rPr>
          <w:rFonts w:ascii="Arial" w:eastAsia="Arial" w:hAnsi="Arial" w:cs="Arial"/>
          <w:b/>
          <w:bCs/>
          <w:sz w:val="22"/>
          <w:szCs w:val="22"/>
        </w:rPr>
        <w:t>:</w:t>
      </w:r>
      <w:r w:rsidR="007A1744">
        <w:rPr>
          <w:rFonts w:ascii="Arial" w:eastAsia="Arial" w:hAnsi="Arial" w:cs="Arial"/>
          <w:b/>
          <w:bCs/>
          <w:sz w:val="22"/>
          <w:szCs w:val="22"/>
        </w:rPr>
        <w:t>0</w:t>
      </w:r>
      <w:r w:rsidR="00221042">
        <w:rPr>
          <w:rFonts w:ascii="Arial" w:eastAsia="Arial" w:hAnsi="Arial" w:cs="Arial"/>
          <w:b/>
          <w:bCs/>
          <w:sz w:val="22"/>
          <w:szCs w:val="22"/>
        </w:rPr>
        <w:t>0</w:t>
      </w:r>
      <w:r>
        <w:rPr>
          <w:rFonts w:ascii="Arial" w:eastAsia="Arial" w:hAnsi="Arial" w:cs="Arial"/>
          <w:b/>
          <w:bCs/>
          <w:sz w:val="22"/>
          <w:szCs w:val="22"/>
        </w:rPr>
        <w:t xml:space="preserve">, </w:t>
      </w:r>
      <w:r w:rsidR="00974787">
        <w:rPr>
          <w:rFonts w:ascii="Arial" w:eastAsia="Arial" w:hAnsi="Arial" w:cs="Arial"/>
          <w:b/>
          <w:bCs/>
          <w:sz w:val="22"/>
          <w:szCs w:val="22"/>
        </w:rPr>
        <w:t xml:space="preserve">Tuesday </w:t>
      </w:r>
      <w:r w:rsidR="002055AA">
        <w:rPr>
          <w:rFonts w:ascii="Arial" w:eastAsia="Arial" w:hAnsi="Arial" w:cs="Arial"/>
          <w:b/>
          <w:bCs/>
          <w:sz w:val="22"/>
          <w:szCs w:val="22"/>
        </w:rPr>
        <w:t>2</w:t>
      </w:r>
      <w:r w:rsidR="000F4729">
        <w:rPr>
          <w:rFonts w:ascii="Arial" w:eastAsia="Arial" w:hAnsi="Arial" w:cs="Arial"/>
          <w:b/>
          <w:bCs/>
          <w:sz w:val="22"/>
          <w:szCs w:val="22"/>
        </w:rPr>
        <w:t>1</w:t>
      </w:r>
      <w:r w:rsidR="000F4729" w:rsidRPr="000F4729">
        <w:rPr>
          <w:rFonts w:ascii="Arial" w:eastAsia="Arial" w:hAnsi="Arial" w:cs="Arial"/>
          <w:b/>
          <w:bCs/>
          <w:sz w:val="22"/>
          <w:szCs w:val="22"/>
          <w:vertAlign w:val="superscript"/>
        </w:rPr>
        <w:t>st</w:t>
      </w:r>
      <w:r w:rsidR="000F4729">
        <w:rPr>
          <w:rFonts w:ascii="Arial" w:eastAsia="Arial" w:hAnsi="Arial" w:cs="Arial"/>
          <w:b/>
          <w:bCs/>
          <w:sz w:val="22"/>
          <w:szCs w:val="22"/>
        </w:rPr>
        <w:t xml:space="preserve"> April</w:t>
      </w:r>
      <w:r w:rsidR="005C0E23">
        <w:rPr>
          <w:rFonts w:ascii="Arial" w:eastAsia="Arial" w:hAnsi="Arial" w:cs="Arial"/>
          <w:b/>
          <w:bCs/>
          <w:sz w:val="22"/>
          <w:szCs w:val="22"/>
        </w:rPr>
        <w:t xml:space="preserve"> </w:t>
      </w:r>
      <w:r>
        <w:rPr>
          <w:rFonts w:ascii="Arial" w:eastAsia="Arial" w:hAnsi="Arial" w:cs="Arial"/>
          <w:b/>
          <w:bCs/>
          <w:sz w:val="22"/>
          <w:szCs w:val="22"/>
        </w:rPr>
        <w:t>201</w:t>
      </w:r>
      <w:r w:rsidR="002055AA">
        <w:rPr>
          <w:rFonts w:ascii="Arial" w:eastAsia="Arial" w:hAnsi="Arial" w:cs="Arial"/>
          <w:b/>
          <w:bCs/>
          <w:sz w:val="22"/>
          <w:szCs w:val="22"/>
        </w:rPr>
        <w:t>5</w:t>
      </w:r>
    </w:p>
    <w:p w14:paraId="2DF8F157" w14:textId="77777777" w:rsidR="00BB5179" w:rsidRDefault="00BB5179">
      <w:pPr>
        <w:pStyle w:val="Body"/>
        <w:jc w:val="center"/>
        <w:rPr>
          <w:rFonts w:ascii="Arial" w:eastAsia="Arial" w:hAnsi="Arial" w:cs="Arial"/>
          <w:b/>
          <w:bCs/>
          <w:sz w:val="22"/>
          <w:szCs w:val="22"/>
        </w:rPr>
      </w:pPr>
    </w:p>
    <w:p w14:paraId="424F649B" w14:textId="77777777" w:rsidR="00BB5179" w:rsidRDefault="007A2B46">
      <w:pPr>
        <w:pStyle w:val="Body"/>
        <w:jc w:val="center"/>
        <w:rPr>
          <w:rFonts w:ascii="Arial" w:eastAsia="Arial" w:hAnsi="Arial" w:cs="Arial"/>
          <w:b/>
          <w:bCs/>
          <w:sz w:val="22"/>
          <w:szCs w:val="22"/>
        </w:rPr>
      </w:pPr>
      <w:r>
        <w:rPr>
          <w:rFonts w:ascii="Arial" w:eastAsia="Arial" w:hAnsi="Arial" w:cs="Arial"/>
          <w:b/>
          <w:bCs/>
          <w:sz w:val="22"/>
          <w:szCs w:val="22"/>
        </w:rPr>
        <w:t>Institute for Government</w:t>
      </w:r>
    </w:p>
    <w:p w14:paraId="7AD36B84" w14:textId="77777777" w:rsidR="00BB5179" w:rsidRDefault="00BB5179">
      <w:pPr>
        <w:pStyle w:val="Body"/>
        <w:jc w:val="center"/>
        <w:rPr>
          <w:rFonts w:ascii="Arial" w:eastAsia="Arial" w:hAnsi="Arial" w:cs="Arial"/>
          <w:b/>
          <w:bCs/>
          <w:sz w:val="22"/>
          <w:szCs w:val="22"/>
        </w:rPr>
      </w:pPr>
    </w:p>
    <w:p w14:paraId="1BD0A5A9" w14:textId="77777777" w:rsidR="00BB5179" w:rsidRDefault="00443C49">
      <w:pPr>
        <w:pStyle w:val="Body"/>
        <w:jc w:val="center"/>
        <w:rPr>
          <w:rFonts w:ascii="Arial" w:eastAsia="Arial" w:hAnsi="Arial" w:cs="Arial"/>
          <w:b/>
          <w:bCs/>
          <w:sz w:val="22"/>
          <w:szCs w:val="22"/>
        </w:rPr>
      </w:pPr>
      <w:r>
        <w:rPr>
          <w:rFonts w:ascii="Arial" w:eastAsia="Arial" w:hAnsi="Arial" w:cs="Arial"/>
          <w:b/>
          <w:bCs/>
          <w:sz w:val="22"/>
          <w:szCs w:val="22"/>
        </w:rPr>
        <w:t>MINUTES</w:t>
      </w:r>
    </w:p>
    <w:p w14:paraId="2E6FFDDE" w14:textId="77777777" w:rsidR="00BB5179" w:rsidRDefault="00BB5179">
      <w:pPr>
        <w:pStyle w:val="Body"/>
        <w:jc w:val="center"/>
        <w:rPr>
          <w:rFonts w:ascii="Arial" w:eastAsia="Arial" w:hAnsi="Arial" w:cs="Arial"/>
          <w:b/>
          <w:bCs/>
          <w:sz w:val="22"/>
          <w:szCs w:val="22"/>
        </w:rPr>
      </w:pPr>
    </w:p>
    <w:p w14:paraId="67033636" w14:textId="77777777" w:rsidR="00621CEE" w:rsidRDefault="00621CEE">
      <w:pPr>
        <w:pStyle w:val="Body"/>
        <w:jc w:val="center"/>
        <w:rPr>
          <w:rFonts w:ascii="Arial" w:eastAsia="Arial" w:hAnsi="Arial" w:cs="Arial"/>
          <w:b/>
          <w:bCs/>
          <w:sz w:val="22"/>
          <w:szCs w:val="22"/>
        </w:rPr>
      </w:pPr>
    </w:p>
    <w:p w14:paraId="196AED57" w14:textId="0143A63D" w:rsidR="00974787" w:rsidRDefault="00974787" w:rsidP="00621CEE">
      <w:pPr>
        <w:pStyle w:val="Body"/>
        <w:rPr>
          <w:rFonts w:ascii="Arial" w:eastAsia="Arial" w:hAnsi="Arial" w:cs="Arial"/>
          <w:b/>
          <w:bCs/>
          <w:sz w:val="22"/>
          <w:szCs w:val="22"/>
        </w:rPr>
      </w:pPr>
    </w:p>
    <w:p w14:paraId="361FE538" w14:textId="77777777" w:rsidR="00D60AA5" w:rsidRDefault="00D60AA5">
      <w:pPr>
        <w:pStyle w:val="Body"/>
        <w:jc w:val="center"/>
        <w:rPr>
          <w:rFonts w:ascii="Arial" w:eastAsia="Arial" w:hAnsi="Arial" w:cs="Arial"/>
          <w:b/>
          <w:bCs/>
          <w:sz w:val="22"/>
          <w:szCs w:val="22"/>
        </w:rPr>
      </w:pPr>
    </w:p>
    <w:p w14:paraId="00A95B2E" w14:textId="56E1C660" w:rsidR="00CD0201" w:rsidRPr="00A0703B" w:rsidRDefault="002C5AAB" w:rsidP="00A0703B">
      <w:pPr>
        <w:pStyle w:val="Body"/>
        <w:ind w:left="709"/>
        <w:rPr>
          <w:rFonts w:ascii="Arial" w:eastAsia="Arial" w:hAnsi="Arial" w:cs="Arial"/>
          <w:b/>
          <w:bCs/>
          <w:sz w:val="22"/>
          <w:szCs w:val="22"/>
          <w:u w:val="single"/>
        </w:rPr>
      </w:pPr>
      <w:r>
        <w:rPr>
          <w:rFonts w:ascii="Arial" w:eastAsia="Arial" w:hAnsi="Arial" w:cs="Arial"/>
          <w:b/>
          <w:bCs/>
          <w:sz w:val="22"/>
          <w:szCs w:val="22"/>
        </w:rPr>
        <w:br/>
      </w:r>
      <w:r>
        <w:rPr>
          <w:rFonts w:ascii="Arial" w:eastAsia="Arial" w:hAnsi="Arial" w:cs="Arial"/>
          <w:b/>
          <w:bCs/>
          <w:sz w:val="22"/>
          <w:szCs w:val="22"/>
        </w:rPr>
        <w:br/>
      </w:r>
      <w:r w:rsidR="00CA4305">
        <w:rPr>
          <w:rFonts w:ascii="Arial" w:eastAsia="Arial" w:hAnsi="Arial" w:cs="Arial"/>
          <w:b/>
          <w:bCs/>
          <w:sz w:val="22"/>
          <w:szCs w:val="22"/>
          <w:u w:val="single"/>
        </w:rPr>
        <w:t>Present:</w:t>
      </w:r>
      <w:r w:rsidR="00A0703B" w:rsidRPr="00A0703B">
        <w:rPr>
          <w:rFonts w:ascii="Arial" w:eastAsia="Arial" w:hAnsi="Arial" w:cs="Arial"/>
          <w:bCs/>
          <w:sz w:val="22"/>
          <w:szCs w:val="22"/>
        </w:rPr>
        <w:t xml:space="preserve"> Richard Mottram (Chair)</w:t>
      </w:r>
      <w:r w:rsidR="003222B0">
        <w:rPr>
          <w:rFonts w:ascii="Arial" w:eastAsia="Arial" w:hAnsi="Arial" w:cs="Arial"/>
          <w:bCs/>
          <w:sz w:val="22"/>
          <w:szCs w:val="22"/>
        </w:rPr>
        <w:t xml:space="preserve">, </w:t>
      </w:r>
      <w:r w:rsidR="00621CEE">
        <w:rPr>
          <w:rFonts w:ascii="Arial" w:eastAsia="Arial" w:hAnsi="Arial" w:cs="Arial"/>
          <w:bCs/>
          <w:sz w:val="22"/>
          <w:szCs w:val="22"/>
        </w:rPr>
        <w:t>Robin Butler, Paul Britton.</w:t>
      </w:r>
      <w:r w:rsidR="00621CEE" w:rsidRPr="00621CEE">
        <w:rPr>
          <w:rFonts w:ascii="Arial" w:eastAsia="Arial" w:hAnsi="Arial" w:cs="Arial"/>
          <w:bCs/>
          <w:sz w:val="22"/>
          <w:szCs w:val="22"/>
        </w:rPr>
        <w:t xml:space="preserve"> </w:t>
      </w:r>
      <w:r w:rsidR="00621CEE">
        <w:rPr>
          <w:rFonts w:ascii="Arial" w:eastAsia="Arial" w:hAnsi="Arial" w:cs="Arial"/>
          <w:bCs/>
          <w:sz w:val="22"/>
          <w:szCs w:val="22"/>
        </w:rPr>
        <w:t>Roger Dawe,</w:t>
      </w:r>
      <w:r w:rsidR="003222B0">
        <w:rPr>
          <w:rFonts w:ascii="Arial" w:eastAsia="Arial" w:hAnsi="Arial" w:cs="Arial"/>
          <w:bCs/>
          <w:sz w:val="22"/>
          <w:szCs w:val="22"/>
        </w:rPr>
        <w:t xml:space="preserve"> </w:t>
      </w:r>
      <w:proofErr w:type="spellStart"/>
      <w:r w:rsidR="003222B0">
        <w:rPr>
          <w:rFonts w:ascii="Arial" w:eastAsia="Arial" w:hAnsi="Arial" w:cs="Arial"/>
          <w:bCs/>
          <w:sz w:val="22"/>
          <w:szCs w:val="22"/>
        </w:rPr>
        <w:t>Alun</w:t>
      </w:r>
      <w:proofErr w:type="spellEnd"/>
      <w:r w:rsidR="003222B0">
        <w:rPr>
          <w:rFonts w:ascii="Arial" w:eastAsia="Arial" w:hAnsi="Arial" w:cs="Arial"/>
          <w:bCs/>
          <w:sz w:val="22"/>
          <w:szCs w:val="22"/>
        </w:rPr>
        <w:t xml:space="preserve"> Evans, Christopher Foster, Tom Legg,</w:t>
      </w:r>
      <w:r w:rsidR="00621CEE">
        <w:rPr>
          <w:rFonts w:ascii="Arial" w:eastAsia="Arial" w:hAnsi="Arial" w:cs="Arial"/>
          <w:bCs/>
          <w:sz w:val="22"/>
          <w:szCs w:val="22"/>
        </w:rPr>
        <w:t xml:space="preserve"> Barbara</w:t>
      </w:r>
      <w:r w:rsidR="00621CEE" w:rsidRPr="00621CEE">
        <w:rPr>
          <w:rFonts w:ascii="Arial" w:eastAsia="Arial" w:hAnsi="Arial" w:cs="Arial"/>
          <w:bCs/>
          <w:sz w:val="22"/>
          <w:szCs w:val="22"/>
        </w:rPr>
        <w:t xml:space="preserve"> </w:t>
      </w:r>
      <w:proofErr w:type="spellStart"/>
      <w:r w:rsidR="00621CEE">
        <w:rPr>
          <w:rFonts w:ascii="Arial" w:eastAsia="Arial" w:hAnsi="Arial" w:cs="Arial"/>
          <w:bCs/>
          <w:sz w:val="22"/>
          <w:szCs w:val="22"/>
        </w:rPr>
        <w:t>Moorhouse</w:t>
      </w:r>
      <w:proofErr w:type="spellEnd"/>
      <w:r w:rsidR="00621CEE">
        <w:rPr>
          <w:rFonts w:ascii="Arial" w:eastAsia="Arial" w:hAnsi="Arial" w:cs="Arial"/>
          <w:bCs/>
          <w:sz w:val="22"/>
          <w:szCs w:val="22"/>
        </w:rPr>
        <w:t>,</w:t>
      </w:r>
      <w:r w:rsidR="006209CD">
        <w:rPr>
          <w:rFonts w:ascii="Arial" w:eastAsia="Arial" w:hAnsi="Arial" w:cs="Arial"/>
          <w:bCs/>
          <w:sz w:val="22"/>
          <w:szCs w:val="22"/>
        </w:rPr>
        <w:t xml:space="preserve"> Aaron Ritchie,</w:t>
      </w:r>
      <w:r w:rsidR="00621CEE">
        <w:rPr>
          <w:rFonts w:ascii="Arial" w:eastAsia="Arial" w:hAnsi="Arial" w:cs="Arial"/>
          <w:bCs/>
          <w:sz w:val="22"/>
          <w:szCs w:val="22"/>
        </w:rPr>
        <w:t xml:space="preserve"> Nat le Roux</w:t>
      </w:r>
      <w:r w:rsidR="003222B0">
        <w:rPr>
          <w:rFonts w:ascii="Arial" w:eastAsia="Arial" w:hAnsi="Arial" w:cs="Arial"/>
          <w:bCs/>
          <w:sz w:val="22"/>
          <w:szCs w:val="22"/>
        </w:rPr>
        <w:t>, Martin Stanley,</w:t>
      </w:r>
      <w:r w:rsidR="00621CEE" w:rsidRPr="00621CEE">
        <w:rPr>
          <w:rFonts w:ascii="Arial" w:eastAsia="Arial" w:hAnsi="Arial" w:cs="Arial"/>
          <w:bCs/>
          <w:sz w:val="22"/>
          <w:szCs w:val="22"/>
        </w:rPr>
        <w:t xml:space="preserve"> </w:t>
      </w:r>
      <w:r w:rsidR="00621CEE">
        <w:rPr>
          <w:rFonts w:ascii="Arial" w:eastAsia="Arial" w:hAnsi="Arial" w:cs="Arial"/>
          <w:bCs/>
          <w:sz w:val="22"/>
          <w:szCs w:val="22"/>
        </w:rPr>
        <w:t>Philip Ward</w:t>
      </w:r>
      <w:r w:rsidR="003222B0">
        <w:rPr>
          <w:rFonts w:ascii="Arial" w:eastAsia="Arial" w:hAnsi="Arial" w:cs="Arial"/>
          <w:bCs/>
          <w:sz w:val="22"/>
          <w:szCs w:val="22"/>
        </w:rPr>
        <w:t>.</w:t>
      </w:r>
    </w:p>
    <w:p w14:paraId="7C1BB246" w14:textId="77777777" w:rsidR="00974787" w:rsidRDefault="00974787" w:rsidP="002C5AAB">
      <w:pPr>
        <w:pStyle w:val="Body"/>
        <w:rPr>
          <w:rFonts w:ascii="Arial" w:eastAsia="Arial" w:hAnsi="Arial" w:cs="Arial"/>
          <w:b/>
          <w:bCs/>
          <w:sz w:val="22"/>
          <w:szCs w:val="22"/>
        </w:rPr>
      </w:pPr>
    </w:p>
    <w:p w14:paraId="4D931AF8" w14:textId="5A1DB99E" w:rsidR="00443C49" w:rsidRPr="00DD2EFE" w:rsidRDefault="00443C49" w:rsidP="00DD2EFE">
      <w:pPr>
        <w:ind w:left="709"/>
        <w:rPr>
          <w:rFonts w:ascii="Arial" w:eastAsia="Times New Roman" w:hAnsi="Arial"/>
          <w:sz w:val="22"/>
          <w:szCs w:val="22"/>
          <w:bdr w:val="none" w:sz="0" w:space="0" w:color="auto"/>
          <w:lang w:val="en-GB"/>
        </w:rPr>
      </w:pPr>
      <w:r w:rsidRPr="002C5AAB">
        <w:rPr>
          <w:rFonts w:ascii="Arial" w:hAnsi="Arial"/>
          <w:b/>
          <w:sz w:val="22"/>
          <w:szCs w:val="22"/>
          <w:u w:val="single"/>
        </w:rPr>
        <w:t>Apologies:</w:t>
      </w:r>
      <w:r w:rsidR="00CA4305">
        <w:rPr>
          <w:rFonts w:ascii="Arial" w:eastAsia="Times New Roman" w:hAnsi="Arial" w:cs="Arial"/>
          <w:color w:val="222222"/>
          <w:sz w:val="22"/>
          <w:szCs w:val="22"/>
          <w:bdr w:val="none" w:sz="0" w:space="0" w:color="auto"/>
          <w:shd w:val="clear" w:color="auto" w:fill="FFFFFF"/>
          <w:lang w:val="en-GB"/>
        </w:rPr>
        <w:t xml:space="preserve"> </w:t>
      </w:r>
      <w:r w:rsidRPr="00DD2EFE">
        <w:rPr>
          <w:rFonts w:ascii="Arial" w:eastAsia="Times New Roman" w:hAnsi="Arial" w:cs="Arial"/>
          <w:color w:val="222222"/>
          <w:sz w:val="22"/>
          <w:szCs w:val="22"/>
          <w:bdr w:val="none" w:sz="0" w:space="0" w:color="auto"/>
          <w:shd w:val="clear" w:color="auto" w:fill="FFFFFF"/>
          <w:lang w:val="en-GB"/>
        </w:rPr>
        <w:t xml:space="preserve">Geoffrey Chipperfield, Penny Boys, </w:t>
      </w:r>
      <w:r w:rsidR="00621CEE" w:rsidRPr="00DD2EFE">
        <w:rPr>
          <w:rFonts w:ascii="Arial" w:eastAsia="Times New Roman" w:hAnsi="Arial" w:cs="Arial"/>
          <w:color w:val="222222"/>
          <w:sz w:val="22"/>
          <w:szCs w:val="22"/>
          <w:bdr w:val="none" w:sz="0" w:space="0" w:color="auto"/>
          <w:shd w:val="clear" w:color="auto" w:fill="FFFFFF"/>
          <w:lang w:val="en-GB"/>
        </w:rPr>
        <w:t xml:space="preserve">Howell </w:t>
      </w:r>
      <w:proofErr w:type="gramStart"/>
      <w:r w:rsidR="00621CEE" w:rsidRPr="00DD2EFE">
        <w:rPr>
          <w:rFonts w:ascii="Arial" w:eastAsia="Times New Roman" w:hAnsi="Arial" w:cs="Arial"/>
          <w:color w:val="222222"/>
          <w:sz w:val="22"/>
          <w:szCs w:val="22"/>
          <w:bdr w:val="none" w:sz="0" w:space="0" w:color="auto"/>
          <w:shd w:val="clear" w:color="auto" w:fill="FFFFFF"/>
          <w:lang w:val="en-GB"/>
        </w:rPr>
        <w:t>James ,</w:t>
      </w:r>
      <w:proofErr w:type="gramEnd"/>
      <w:r w:rsidR="00621CEE" w:rsidRPr="00DD2EFE">
        <w:rPr>
          <w:rFonts w:ascii="Arial" w:eastAsia="Times New Roman" w:hAnsi="Arial" w:cs="Arial"/>
          <w:color w:val="222222"/>
          <w:sz w:val="22"/>
          <w:szCs w:val="22"/>
          <w:bdr w:val="none" w:sz="0" w:space="0" w:color="auto"/>
          <w:shd w:val="clear" w:color="auto" w:fill="FFFFFF"/>
          <w:lang w:val="en-GB"/>
        </w:rPr>
        <w:t xml:space="preserve"> Leigh Lewis</w:t>
      </w:r>
      <w:r w:rsidR="00621CEE">
        <w:rPr>
          <w:rFonts w:ascii="Arial" w:eastAsia="Times New Roman" w:hAnsi="Arial" w:cs="Arial"/>
          <w:color w:val="222222"/>
          <w:sz w:val="22"/>
          <w:szCs w:val="22"/>
          <w:bdr w:val="none" w:sz="0" w:space="0" w:color="auto"/>
          <w:shd w:val="clear" w:color="auto" w:fill="FFFFFF"/>
          <w:lang w:val="en-GB"/>
        </w:rPr>
        <w:t>,</w:t>
      </w:r>
      <w:r w:rsidR="00621CEE" w:rsidRPr="00DD2EFE">
        <w:rPr>
          <w:rFonts w:ascii="Arial" w:eastAsia="Times New Roman" w:hAnsi="Arial" w:cs="Arial"/>
          <w:color w:val="222222"/>
          <w:sz w:val="22"/>
          <w:szCs w:val="22"/>
          <w:bdr w:val="none" w:sz="0" w:space="0" w:color="auto"/>
          <w:shd w:val="clear" w:color="auto" w:fill="FFFFFF"/>
          <w:lang w:val="en-GB"/>
        </w:rPr>
        <w:t xml:space="preserve"> </w:t>
      </w:r>
      <w:r w:rsidRPr="00DD2EFE">
        <w:rPr>
          <w:rFonts w:ascii="Arial" w:eastAsia="Times New Roman" w:hAnsi="Arial" w:cs="Arial"/>
          <w:color w:val="222222"/>
          <w:sz w:val="22"/>
          <w:szCs w:val="22"/>
          <w:bdr w:val="none" w:sz="0" w:space="0" w:color="auto"/>
          <w:shd w:val="clear" w:color="auto" w:fill="FFFFFF"/>
          <w:lang w:val="en-GB"/>
        </w:rPr>
        <w:t>Peter Makeham</w:t>
      </w:r>
      <w:r w:rsidR="00621CEE">
        <w:rPr>
          <w:rFonts w:ascii="Arial" w:eastAsia="Times New Roman" w:hAnsi="Arial" w:cs="Arial"/>
          <w:color w:val="222222"/>
          <w:sz w:val="22"/>
          <w:szCs w:val="22"/>
          <w:bdr w:val="none" w:sz="0" w:space="0" w:color="auto"/>
          <w:shd w:val="clear" w:color="auto" w:fill="FFFFFF"/>
          <w:lang w:val="en-GB"/>
        </w:rPr>
        <w:t>, Peter Owen,</w:t>
      </w:r>
      <w:r w:rsidR="00621CEE" w:rsidRPr="00621CEE">
        <w:rPr>
          <w:rFonts w:ascii="Arial" w:eastAsia="Times New Roman" w:hAnsi="Arial" w:cs="Arial"/>
          <w:color w:val="222222"/>
          <w:sz w:val="22"/>
          <w:szCs w:val="22"/>
          <w:bdr w:val="none" w:sz="0" w:space="0" w:color="auto"/>
          <w:shd w:val="clear" w:color="auto" w:fill="FFFFFF"/>
          <w:lang w:val="en-GB"/>
        </w:rPr>
        <w:t xml:space="preserve"> </w:t>
      </w:r>
      <w:r w:rsidR="00621CEE" w:rsidRPr="00DD2EFE">
        <w:rPr>
          <w:rFonts w:ascii="Arial" w:eastAsia="Times New Roman" w:hAnsi="Arial" w:cs="Arial"/>
          <w:color w:val="222222"/>
          <w:sz w:val="22"/>
          <w:szCs w:val="22"/>
          <w:bdr w:val="none" w:sz="0" w:space="0" w:color="auto"/>
          <w:shd w:val="clear" w:color="auto" w:fill="FFFFFF"/>
          <w:lang w:val="en-GB"/>
        </w:rPr>
        <w:t>Adam Sharples</w:t>
      </w:r>
      <w:r w:rsidR="00621CEE">
        <w:rPr>
          <w:rFonts w:ascii="Arial" w:eastAsia="Times New Roman" w:hAnsi="Arial" w:cs="Arial"/>
          <w:color w:val="222222"/>
          <w:sz w:val="22"/>
          <w:szCs w:val="22"/>
          <w:bdr w:val="none" w:sz="0" w:space="0" w:color="auto"/>
          <w:shd w:val="clear" w:color="auto" w:fill="FFFFFF"/>
          <w:lang w:val="en-GB"/>
        </w:rPr>
        <w:t>.</w:t>
      </w:r>
    </w:p>
    <w:p w14:paraId="1F7E84EC" w14:textId="40AB34FC" w:rsidR="00BB5179" w:rsidRDefault="00BB5179" w:rsidP="00443C49">
      <w:pPr>
        <w:pStyle w:val="ColorfulList-Accent11"/>
        <w:widowControl/>
        <w:ind w:left="655"/>
        <w:rPr>
          <w:rFonts w:ascii="Arial" w:eastAsia="Arial" w:hAnsi="Arial" w:cs="Arial"/>
          <w:sz w:val="22"/>
          <w:szCs w:val="22"/>
        </w:rPr>
      </w:pPr>
    </w:p>
    <w:p w14:paraId="53BE09A1" w14:textId="77777777" w:rsidR="00BB5179" w:rsidRDefault="00BB5179">
      <w:pPr>
        <w:pStyle w:val="ColorfulList-Accent11"/>
        <w:widowControl/>
        <w:ind w:left="0"/>
        <w:rPr>
          <w:rFonts w:ascii="Arial" w:eastAsia="Arial" w:hAnsi="Arial" w:cs="Arial"/>
          <w:sz w:val="22"/>
          <w:szCs w:val="22"/>
        </w:rPr>
      </w:pPr>
    </w:p>
    <w:p w14:paraId="3C8452A9" w14:textId="6A63F4A4" w:rsidR="00BB5179" w:rsidRDefault="007A2B46">
      <w:pPr>
        <w:pStyle w:val="ColorfulList-Accent11"/>
        <w:widowControl/>
        <w:numPr>
          <w:ilvl w:val="0"/>
          <w:numId w:val="3"/>
        </w:numPr>
        <w:tabs>
          <w:tab w:val="clear" w:pos="720"/>
          <w:tab w:val="num" w:pos="655"/>
        </w:tabs>
        <w:ind w:left="655" w:hanging="655"/>
        <w:rPr>
          <w:rFonts w:ascii="Arial" w:eastAsia="Arial" w:hAnsi="Arial" w:cs="Arial"/>
          <w:sz w:val="22"/>
          <w:szCs w:val="22"/>
        </w:rPr>
      </w:pPr>
      <w:r w:rsidRPr="002C5AAB">
        <w:rPr>
          <w:rFonts w:ascii="Arial"/>
          <w:b/>
          <w:sz w:val="22"/>
          <w:szCs w:val="22"/>
          <w:u w:val="single"/>
        </w:rPr>
        <w:t xml:space="preserve">Minutes of the meeting on </w:t>
      </w:r>
      <w:r w:rsidR="002055AA" w:rsidRPr="002C5AAB">
        <w:rPr>
          <w:rFonts w:ascii="Arial" w:eastAsia="Arial" w:hAnsi="Arial" w:cs="Arial"/>
          <w:b/>
          <w:bCs/>
          <w:sz w:val="22"/>
          <w:szCs w:val="22"/>
          <w:u w:val="single"/>
        </w:rPr>
        <w:t>1</w:t>
      </w:r>
      <w:r w:rsidR="000F4729" w:rsidRPr="002C5AAB">
        <w:rPr>
          <w:rFonts w:ascii="Arial" w:eastAsia="Arial" w:hAnsi="Arial" w:cs="Arial"/>
          <w:b/>
          <w:bCs/>
          <w:sz w:val="22"/>
          <w:szCs w:val="22"/>
          <w:u w:val="single"/>
        </w:rPr>
        <w:t>0</w:t>
      </w:r>
      <w:r w:rsidR="005C0E23" w:rsidRPr="002C5AAB">
        <w:rPr>
          <w:rFonts w:ascii="Arial" w:eastAsia="Arial" w:hAnsi="Arial" w:cs="Arial"/>
          <w:b/>
          <w:bCs/>
          <w:sz w:val="22"/>
          <w:szCs w:val="22"/>
          <w:u w:val="single"/>
          <w:vertAlign w:val="superscript"/>
        </w:rPr>
        <w:t>th</w:t>
      </w:r>
      <w:r w:rsidR="005C0E23" w:rsidRPr="002C5AAB">
        <w:rPr>
          <w:rFonts w:ascii="Arial" w:eastAsia="Arial" w:hAnsi="Arial" w:cs="Arial"/>
          <w:b/>
          <w:bCs/>
          <w:sz w:val="22"/>
          <w:szCs w:val="22"/>
          <w:u w:val="single"/>
        </w:rPr>
        <w:t xml:space="preserve"> </w:t>
      </w:r>
      <w:r w:rsidR="000F4729" w:rsidRPr="002C5AAB">
        <w:rPr>
          <w:rFonts w:ascii="Arial" w:eastAsia="Arial" w:hAnsi="Arial" w:cs="Arial"/>
          <w:b/>
          <w:bCs/>
          <w:sz w:val="22"/>
          <w:szCs w:val="22"/>
          <w:u w:val="single"/>
        </w:rPr>
        <w:t>March</w:t>
      </w:r>
      <w:r w:rsidR="005C0E23" w:rsidRPr="002C5AAB">
        <w:rPr>
          <w:rFonts w:ascii="Arial" w:eastAsia="Arial" w:hAnsi="Arial" w:cs="Arial"/>
          <w:b/>
          <w:bCs/>
          <w:sz w:val="22"/>
          <w:szCs w:val="22"/>
          <w:u w:val="single"/>
        </w:rPr>
        <w:t xml:space="preserve"> </w:t>
      </w:r>
      <w:r w:rsidR="000F4729" w:rsidRPr="002C5AAB">
        <w:rPr>
          <w:rFonts w:ascii="Arial"/>
          <w:b/>
          <w:sz w:val="22"/>
          <w:szCs w:val="22"/>
          <w:u w:val="single"/>
        </w:rPr>
        <w:t>2015</w:t>
      </w:r>
      <w:r w:rsidRPr="002C5AAB">
        <w:rPr>
          <w:rFonts w:ascii="Arial"/>
          <w:b/>
          <w:sz w:val="22"/>
          <w:szCs w:val="22"/>
          <w:u w:val="single"/>
        </w:rPr>
        <w:t>.</w:t>
      </w:r>
      <w:r w:rsidR="00621CEE">
        <w:rPr>
          <w:rFonts w:ascii="Arial"/>
          <w:sz w:val="22"/>
          <w:szCs w:val="22"/>
        </w:rPr>
        <w:br/>
      </w:r>
      <w:r w:rsidR="00621CEE">
        <w:rPr>
          <w:rFonts w:ascii="Arial"/>
          <w:sz w:val="22"/>
          <w:szCs w:val="22"/>
        </w:rPr>
        <w:br/>
        <w:t>The minutes were agreed</w:t>
      </w:r>
      <w:r w:rsidR="00DD2EFE">
        <w:rPr>
          <w:rFonts w:ascii="Arial"/>
          <w:sz w:val="22"/>
          <w:szCs w:val="22"/>
        </w:rPr>
        <w:t>.</w:t>
      </w:r>
    </w:p>
    <w:p w14:paraId="3B63E9D2" w14:textId="77777777" w:rsidR="00BB5179" w:rsidRDefault="00BB5179">
      <w:pPr>
        <w:pStyle w:val="ColorfulList-Accent11"/>
        <w:widowControl/>
        <w:ind w:left="0"/>
        <w:rPr>
          <w:rFonts w:ascii="Arial" w:eastAsia="Arial" w:hAnsi="Arial" w:cs="Arial"/>
          <w:sz w:val="22"/>
          <w:szCs w:val="22"/>
        </w:rPr>
      </w:pPr>
    </w:p>
    <w:p w14:paraId="030E019F" w14:textId="1DA39A12" w:rsidR="00BB5179" w:rsidRPr="002C5AAB" w:rsidRDefault="007A2B46">
      <w:pPr>
        <w:pStyle w:val="ColorfulList-Accent11"/>
        <w:widowControl/>
        <w:numPr>
          <w:ilvl w:val="0"/>
          <w:numId w:val="3"/>
        </w:numPr>
        <w:tabs>
          <w:tab w:val="clear" w:pos="720"/>
          <w:tab w:val="num" w:pos="655"/>
        </w:tabs>
        <w:ind w:left="655" w:hanging="655"/>
        <w:rPr>
          <w:rFonts w:ascii="Arial" w:eastAsia="Arial" w:hAnsi="Arial" w:cs="Arial"/>
          <w:b/>
          <w:sz w:val="22"/>
          <w:szCs w:val="22"/>
          <w:u w:val="single"/>
        </w:rPr>
      </w:pPr>
      <w:r w:rsidRPr="002C5AAB">
        <w:rPr>
          <w:rFonts w:ascii="Arial"/>
          <w:b/>
          <w:sz w:val="22"/>
          <w:szCs w:val="22"/>
          <w:u w:val="single"/>
        </w:rPr>
        <w:t>Matters arising.</w:t>
      </w:r>
      <w:r w:rsidR="00DD2EFE" w:rsidRPr="002C5AAB">
        <w:rPr>
          <w:rFonts w:ascii="Arial"/>
          <w:b/>
          <w:sz w:val="22"/>
          <w:szCs w:val="22"/>
          <w:u w:val="single"/>
        </w:rPr>
        <w:br/>
      </w:r>
    </w:p>
    <w:p w14:paraId="4B60EC8E" w14:textId="77777777" w:rsidR="001502A9" w:rsidRDefault="001502A9" w:rsidP="001502A9">
      <w:pPr>
        <w:pStyle w:val="ListParagraph"/>
        <w:rPr>
          <w:rFonts w:ascii="Arial" w:eastAsia="Arial" w:hAnsi="Arial" w:cs="Arial"/>
          <w:sz w:val="22"/>
          <w:szCs w:val="22"/>
        </w:rPr>
      </w:pPr>
    </w:p>
    <w:p w14:paraId="605FDB7A" w14:textId="77777777" w:rsidR="001502A9" w:rsidRPr="002C5AAB" w:rsidRDefault="001502A9">
      <w:pPr>
        <w:pStyle w:val="ColorfulList-Accent11"/>
        <w:widowControl/>
        <w:numPr>
          <w:ilvl w:val="0"/>
          <w:numId w:val="3"/>
        </w:numPr>
        <w:tabs>
          <w:tab w:val="clear" w:pos="720"/>
          <w:tab w:val="num" w:pos="655"/>
        </w:tabs>
        <w:ind w:left="655" w:hanging="655"/>
        <w:rPr>
          <w:rFonts w:ascii="Arial" w:eastAsia="Arial" w:hAnsi="Arial" w:cs="Arial"/>
          <w:b/>
          <w:sz w:val="22"/>
          <w:szCs w:val="22"/>
          <w:u w:val="single"/>
        </w:rPr>
      </w:pPr>
      <w:r w:rsidRPr="002C5AAB">
        <w:rPr>
          <w:rFonts w:ascii="Arial" w:eastAsia="Arial" w:hAnsi="Arial" w:cs="Arial"/>
          <w:b/>
          <w:sz w:val="22"/>
          <w:szCs w:val="22"/>
          <w:u w:val="single"/>
        </w:rPr>
        <w:t>Updates</w:t>
      </w:r>
      <w:r w:rsidR="00CB7189" w:rsidRPr="002C5AAB">
        <w:rPr>
          <w:rFonts w:ascii="Arial" w:eastAsia="Arial" w:hAnsi="Arial" w:cs="Arial"/>
          <w:b/>
          <w:sz w:val="22"/>
          <w:szCs w:val="22"/>
          <w:u w:val="single"/>
        </w:rPr>
        <w:t>:</w:t>
      </w:r>
    </w:p>
    <w:p w14:paraId="5873CAA2" w14:textId="7C4EAF14" w:rsidR="001502A9" w:rsidRDefault="001502A9" w:rsidP="001502A9">
      <w:pPr>
        <w:pStyle w:val="ListParagraph"/>
        <w:rPr>
          <w:rFonts w:ascii="Arial" w:eastAsia="Arial" w:hAnsi="Arial" w:cs="Arial"/>
          <w:sz w:val="22"/>
          <w:szCs w:val="22"/>
        </w:rPr>
      </w:pPr>
    </w:p>
    <w:p w14:paraId="682E4366" w14:textId="77777777" w:rsidR="00E91218" w:rsidRDefault="00433731" w:rsidP="00E91218">
      <w:pPr>
        <w:pStyle w:val="ColorfulList-Accent11"/>
        <w:widowControl/>
        <w:numPr>
          <w:ilvl w:val="0"/>
          <w:numId w:val="15"/>
        </w:numPr>
        <w:rPr>
          <w:rFonts w:ascii="Arial" w:eastAsia="Arial" w:hAnsi="Arial" w:cs="Arial"/>
          <w:sz w:val="22"/>
          <w:szCs w:val="22"/>
        </w:rPr>
      </w:pPr>
      <w:r w:rsidRPr="00621CEE">
        <w:rPr>
          <w:rFonts w:ascii="Arial" w:eastAsia="Arial" w:hAnsi="Arial" w:cs="Arial"/>
          <w:sz w:val="22"/>
          <w:szCs w:val="22"/>
        </w:rPr>
        <w:t xml:space="preserve">Barbara </w:t>
      </w:r>
      <w:proofErr w:type="spellStart"/>
      <w:r w:rsidRPr="00621CEE">
        <w:rPr>
          <w:rFonts w:ascii="Arial" w:eastAsia="Arial" w:hAnsi="Arial" w:cs="Arial"/>
          <w:sz w:val="22"/>
          <w:szCs w:val="22"/>
        </w:rPr>
        <w:t>Moorhouse</w:t>
      </w:r>
      <w:proofErr w:type="spellEnd"/>
      <w:r w:rsidR="00621CEE">
        <w:rPr>
          <w:rFonts w:ascii="Arial" w:eastAsia="Arial" w:hAnsi="Arial" w:cs="Arial"/>
          <w:sz w:val="22"/>
          <w:szCs w:val="22"/>
        </w:rPr>
        <w:t xml:space="preserve"> </w:t>
      </w:r>
      <w:r w:rsidR="00A65BDE" w:rsidRPr="00621CEE">
        <w:rPr>
          <w:rFonts w:ascii="Arial" w:eastAsia="Arial" w:hAnsi="Arial" w:cs="Arial"/>
          <w:sz w:val="22"/>
          <w:szCs w:val="22"/>
        </w:rPr>
        <w:t>an</w:t>
      </w:r>
      <w:r w:rsidR="00621CEE">
        <w:rPr>
          <w:rFonts w:ascii="Arial" w:eastAsia="Arial" w:hAnsi="Arial" w:cs="Arial"/>
          <w:sz w:val="22"/>
          <w:szCs w:val="22"/>
        </w:rPr>
        <w:t xml:space="preserve">d </w:t>
      </w:r>
      <w:proofErr w:type="spellStart"/>
      <w:r w:rsidR="00621CEE">
        <w:rPr>
          <w:rFonts w:ascii="Arial" w:eastAsia="Arial" w:hAnsi="Arial" w:cs="Arial"/>
          <w:sz w:val="22"/>
          <w:szCs w:val="22"/>
        </w:rPr>
        <w:t>Alun</w:t>
      </w:r>
      <w:proofErr w:type="spellEnd"/>
      <w:r w:rsidR="00621CEE">
        <w:rPr>
          <w:rFonts w:ascii="Arial" w:eastAsia="Arial" w:hAnsi="Arial" w:cs="Arial"/>
          <w:sz w:val="22"/>
          <w:szCs w:val="22"/>
        </w:rPr>
        <w:t xml:space="preserve"> Evans were welcomed to the group</w:t>
      </w:r>
      <w:r w:rsidR="00A65BDE" w:rsidRPr="00621CEE">
        <w:rPr>
          <w:rFonts w:ascii="Arial" w:eastAsia="Arial" w:hAnsi="Arial" w:cs="Arial"/>
          <w:sz w:val="22"/>
          <w:szCs w:val="22"/>
        </w:rPr>
        <w:t>.</w:t>
      </w:r>
    </w:p>
    <w:p w14:paraId="14DDB99B" w14:textId="77777777" w:rsidR="00E91218" w:rsidRDefault="00E91218" w:rsidP="00E91218">
      <w:pPr>
        <w:pStyle w:val="ColorfulList-Accent11"/>
        <w:widowControl/>
        <w:rPr>
          <w:rFonts w:ascii="Arial" w:eastAsia="Arial" w:hAnsi="Arial" w:cs="Arial"/>
          <w:sz w:val="22"/>
          <w:szCs w:val="22"/>
        </w:rPr>
      </w:pPr>
    </w:p>
    <w:p w14:paraId="1827F2D7" w14:textId="51DC8B6D" w:rsidR="00C377AE" w:rsidRPr="00E91218" w:rsidRDefault="002C5AAB" w:rsidP="00E91218">
      <w:pPr>
        <w:pStyle w:val="ColorfulList-Accent11"/>
        <w:widowControl/>
        <w:numPr>
          <w:ilvl w:val="0"/>
          <w:numId w:val="15"/>
        </w:numPr>
        <w:rPr>
          <w:rFonts w:ascii="Arial" w:eastAsia="Arial" w:hAnsi="Arial" w:cs="Arial"/>
          <w:sz w:val="22"/>
          <w:szCs w:val="22"/>
        </w:rPr>
      </w:pPr>
      <w:r w:rsidRPr="00E91218">
        <w:rPr>
          <w:rFonts w:ascii="Arial" w:eastAsia="Arial" w:hAnsi="Arial" w:cs="Arial"/>
          <w:sz w:val="22"/>
          <w:szCs w:val="22"/>
        </w:rPr>
        <w:t>C</w:t>
      </w:r>
      <w:r w:rsidR="00C377AE" w:rsidRPr="00E91218">
        <w:rPr>
          <w:rFonts w:ascii="Arial" w:eastAsia="Arial" w:hAnsi="Arial" w:cs="Arial"/>
          <w:sz w:val="22"/>
          <w:szCs w:val="22"/>
        </w:rPr>
        <w:t>hristopher F</w:t>
      </w:r>
      <w:r w:rsidR="00621CEE" w:rsidRPr="00E91218">
        <w:rPr>
          <w:rFonts w:ascii="Arial" w:eastAsia="Arial" w:hAnsi="Arial" w:cs="Arial"/>
          <w:sz w:val="22"/>
          <w:szCs w:val="22"/>
        </w:rPr>
        <w:t>oster said</w:t>
      </w:r>
      <w:r w:rsidR="00E52B80" w:rsidRPr="00E91218">
        <w:rPr>
          <w:rFonts w:ascii="Arial" w:eastAsia="Arial" w:hAnsi="Arial" w:cs="Arial"/>
          <w:sz w:val="22"/>
          <w:szCs w:val="22"/>
        </w:rPr>
        <w:t xml:space="preserve"> that he had attended </w:t>
      </w:r>
      <w:r w:rsidR="00E52B80" w:rsidRPr="00E91218">
        <w:rPr>
          <w:rFonts w:ascii="Arial" w:eastAsia="Arial" w:hAnsi="Arial" w:cs="Arial"/>
          <w:color w:val="auto"/>
          <w:sz w:val="22"/>
          <w:szCs w:val="22"/>
        </w:rPr>
        <w:t xml:space="preserve">a presentation by the C&amp;AG  on </w:t>
      </w:r>
      <w:r w:rsidR="00E52B80" w:rsidRPr="00E91218">
        <w:rPr>
          <w:rFonts w:ascii="Arial" w:hAnsi="Arial" w:cs="Arial"/>
          <w:color w:val="auto"/>
          <w:sz w:val="22"/>
          <w:szCs w:val="22"/>
        </w:rPr>
        <w:t>‘</w:t>
      </w:r>
      <w:hyperlink r:id="rId7" w:tgtFrame="_blank" w:tooltip="Link to Reform website" w:history="1">
        <w:r w:rsidR="00E52B80" w:rsidRPr="00E91218">
          <w:rPr>
            <w:rStyle w:val="Hyperlink"/>
            <w:rFonts w:ascii="Arial" w:hAnsi="Arial" w:cs="Arial"/>
            <w:bCs/>
            <w:color w:val="auto"/>
            <w:sz w:val="22"/>
            <w:szCs w:val="22"/>
            <w:u w:val="none"/>
          </w:rPr>
          <w:t>Securing value for money in public services: lessons learnt</w:t>
        </w:r>
      </w:hyperlink>
      <w:r w:rsidR="00E52B80" w:rsidRPr="00E91218">
        <w:rPr>
          <w:rStyle w:val="Strong"/>
          <w:rFonts w:ascii="Arial" w:hAnsi="Arial" w:cs="Arial"/>
          <w:b w:val="0"/>
          <w:color w:val="auto"/>
          <w:sz w:val="22"/>
          <w:szCs w:val="22"/>
        </w:rPr>
        <w:t>’ on 17</w:t>
      </w:r>
      <w:r w:rsidR="00E52B80" w:rsidRPr="00E91218">
        <w:rPr>
          <w:rStyle w:val="Strong"/>
          <w:rFonts w:ascii="Arial" w:hAnsi="Arial" w:cs="Arial"/>
          <w:b w:val="0"/>
          <w:color w:val="auto"/>
          <w:sz w:val="22"/>
          <w:szCs w:val="22"/>
          <w:vertAlign w:val="superscript"/>
        </w:rPr>
        <w:t>th</w:t>
      </w:r>
      <w:r w:rsidR="00E52B80" w:rsidRPr="00E91218">
        <w:rPr>
          <w:rStyle w:val="Strong"/>
          <w:rFonts w:ascii="Arial" w:hAnsi="Arial" w:cs="Arial"/>
          <w:b w:val="0"/>
          <w:color w:val="auto"/>
          <w:sz w:val="22"/>
          <w:szCs w:val="22"/>
        </w:rPr>
        <w:t xml:space="preserve"> March</w:t>
      </w:r>
      <w:r w:rsidR="00621CEE" w:rsidRPr="00E91218">
        <w:rPr>
          <w:rFonts w:ascii="Arial" w:eastAsia="Arial" w:hAnsi="Arial" w:cs="Arial"/>
          <w:sz w:val="22"/>
          <w:szCs w:val="22"/>
        </w:rPr>
        <w:t>,</w:t>
      </w:r>
      <w:r w:rsidR="00C377AE" w:rsidRPr="00E91218">
        <w:rPr>
          <w:rFonts w:ascii="Arial" w:eastAsia="Arial" w:hAnsi="Arial" w:cs="Arial"/>
          <w:sz w:val="22"/>
          <w:szCs w:val="22"/>
        </w:rPr>
        <w:t xml:space="preserve"> </w:t>
      </w:r>
      <w:r w:rsidR="00621CEE" w:rsidRPr="00E91218">
        <w:rPr>
          <w:rFonts w:ascii="Arial" w:eastAsia="Arial" w:hAnsi="Arial" w:cs="Arial"/>
          <w:sz w:val="22"/>
          <w:szCs w:val="22"/>
        </w:rPr>
        <w:t>which had proved intere</w:t>
      </w:r>
      <w:bookmarkStart w:id="0" w:name="_GoBack"/>
      <w:bookmarkEnd w:id="0"/>
      <w:r w:rsidR="00621CEE" w:rsidRPr="00E91218">
        <w:rPr>
          <w:rFonts w:ascii="Arial" w:eastAsia="Arial" w:hAnsi="Arial" w:cs="Arial"/>
          <w:sz w:val="22"/>
          <w:szCs w:val="22"/>
        </w:rPr>
        <w:t>sting. Reading between the lines, the C&amp;AG’s message was that there were serious problems in the way that government managed programmes and projects,</w:t>
      </w:r>
      <w:r w:rsidRPr="00E91218">
        <w:rPr>
          <w:rFonts w:ascii="Arial" w:eastAsia="Arial" w:hAnsi="Arial" w:cs="Arial"/>
          <w:sz w:val="22"/>
          <w:szCs w:val="22"/>
        </w:rPr>
        <w:t xml:space="preserve"> those involved often did</w:t>
      </w:r>
      <w:r w:rsidR="00621CEE" w:rsidRPr="00E91218">
        <w:rPr>
          <w:rFonts w:ascii="Arial" w:eastAsia="Arial" w:hAnsi="Arial" w:cs="Arial"/>
          <w:sz w:val="22"/>
          <w:szCs w:val="22"/>
        </w:rPr>
        <w:t xml:space="preserve"> not have the necessary skills, underlying performance and financial informat</w:t>
      </w:r>
      <w:r w:rsidR="00E52B80" w:rsidRPr="00E91218">
        <w:rPr>
          <w:rFonts w:ascii="Arial" w:eastAsia="Arial" w:hAnsi="Arial" w:cs="Arial"/>
          <w:sz w:val="22"/>
          <w:szCs w:val="22"/>
        </w:rPr>
        <w:t>ion were</w:t>
      </w:r>
      <w:r w:rsidR="00621CEE" w:rsidRPr="00E91218">
        <w:rPr>
          <w:rFonts w:ascii="Arial" w:eastAsia="Arial" w:hAnsi="Arial" w:cs="Arial"/>
          <w:sz w:val="22"/>
          <w:szCs w:val="22"/>
        </w:rPr>
        <w:t xml:space="preserve"> inadequate, and not much had improved in the last few years.</w:t>
      </w:r>
      <w:r w:rsidRPr="00E91218">
        <w:rPr>
          <w:rFonts w:ascii="Arial" w:eastAsia="Arial" w:hAnsi="Arial" w:cs="Arial"/>
          <w:sz w:val="22"/>
          <w:szCs w:val="22"/>
        </w:rPr>
        <w:t xml:space="preserve"> </w:t>
      </w:r>
      <w:r w:rsidR="00C377AE" w:rsidRPr="00E91218">
        <w:rPr>
          <w:rFonts w:ascii="Arial" w:eastAsia="Arial" w:hAnsi="Arial" w:cs="Arial"/>
          <w:sz w:val="22"/>
          <w:szCs w:val="22"/>
        </w:rPr>
        <w:t xml:space="preserve">In a conversation afterwards the C&amp;AG had implied he would welcome a meeting with BGI members. </w:t>
      </w:r>
    </w:p>
    <w:p w14:paraId="2AA7EC6B" w14:textId="77777777" w:rsidR="00C377AE" w:rsidRDefault="00C377AE" w:rsidP="00C377AE">
      <w:pPr>
        <w:pStyle w:val="ColorfulList-Accent11"/>
        <w:widowControl/>
        <w:rPr>
          <w:rFonts w:ascii="Arial" w:eastAsia="Arial" w:hAnsi="Arial" w:cs="Arial"/>
          <w:b/>
          <w:color w:val="auto"/>
          <w:sz w:val="22"/>
          <w:szCs w:val="22"/>
        </w:rPr>
      </w:pPr>
    </w:p>
    <w:p w14:paraId="22918DE5" w14:textId="3115EDE4" w:rsidR="006A5B4B" w:rsidRPr="00C377AE" w:rsidRDefault="00C377AE" w:rsidP="00C377AE">
      <w:pPr>
        <w:pStyle w:val="ColorfulList-Accent11"/>
        <w:widowControl/>
        <w:rPr>
          <w:color w:val="auto"/>
          <w:sz w:val="22"/>
          <w:szCs w:val="22"/>
          <w:lang w:val="en-GB" w:eastAsia="en-GB"/>
        </w:rPr>
      </w:pPr>
      <w:r w:rsidRPr="00C377AE">
        <w:rPr>
          <w:rFonts w:ascii="Arial" w:eastAsia="Arial" w:hAnsi="Arial" w:cs="Arial"/>
          <w:color w:val="auto"/>
          <w:sz w:val="22"/>
          <w:szCs w:val="22"/>
        </w:rPr>
        <w:t>It was agreed that Peter Owen would follow up the possibility of a meeting.</w:t>
      </w:r>
      <w:r w:rsidR="002C5AAB" w:rsidRPr="00C377AE">
        <w:rPr>
          <w:rFonts w:ascii="Arial" w:hAnsi="Arial" w:cs="Arial"/>
          <w:color w:val="auto"/>
          <w:sz w:val="22"/>
          <w:szCs w:val="22"/>
        </w:rPr>
        <w:br/>
      </w:r>
    </w:p>
    <w:p w14:paraId="180EFDF4" w14:textId="77777777" w:rsidR="00C377AE" w:rsidRPr="00C377AE" w:rsidRDefault="00387DDD" w:rsidP="00AA5036">
      <w:pPr>
        <w:pStyle w:val="ColorfulList-Accent11"/>
        <w:widowControl/>
        <w:numPr>
          <w:ilvl w:val="0"/>
          <w:numId w:val="15"/>
        </w:numPr>
        <w:rPr>
          <w:rFonts w:ascii="Arial" w:eastAsia="Arial" w:hAnsi="Arial" w:cs="Arial"/>
          <w:sz w:val="22"/>
          <w:szCs w:val="22"/>
        </w:rPr>
      </w:pPr>
      <w:r w:rsidRPr="00C377AE">
        <w:rPr>
          <w:rFonts w:ascii="Arial" w:eastAsia="Arial" w:hAnsi="Arial" w:cs="Arial"/>
          <w:sz w:val="22"/>
          <w:szCs w:val="22"/>
        </w:rPr>
        <w:t xml:space="preserve">A </w:t>
      </w:r>
      <w:r w:rsidR="00433731" w:rsidRPr="00C377AE">
        <w:rPr>
          <w:rFonts w:ascii="Arial" w:eastAsia="Arial" w:hAnsi="Arial" w:cs="Arial"/>
          <w:sz w:val="22"/>
          <w:szCs w:val="22"/>
        </w:rPr>
        <w:t>P</w:t>
      </w:r>
      <w:r w:rsidR="00433731" w:rsidRPr="00C377AE">
        <w:rPr>
          <w:rFonts w:ascii="Arial" w:eastAsia="Arial" w:hAnsi="Arial" w:cs="Arial"/>
          <w:caps/>
          <w:sz w:val="22"/>
          <w:szCs w:val="22"/>
        </w:rPr>
        <w:t>ASC</w:t>
      </w:r>
      <w:r w:rsidR="00433731" w:rsidRPr="00C377AE">
        <w:rPr>
          <w:rFonts w:ascii="Arial" w:eastAsia="Arial" w:hAnsi="Arial" w:cs="Arial"/>
          <w:sz w:val="22"/>
          <w:szCs w:val="22"/>
        </w:rPr>
        <w:t xml:space="preserve"> </w:t>
      </w:r>
      <w:r w:rsidR="002055AA" w:rsidRPr="00C377AE">
        <w:rPr>
          <w:rFonts w:ascii="Arial" w:eastAsia="Arial" w:hAnsi="Arial" w:cs="Arial"/>
          <w:sz w:val="22"/>
          <w:szCs w:val="22"/>
        </w:rPr>
        <w:t>r</w:t>
      </w:r>
      <w:r w:rsidR="00433731" w:rsidRPr="00C377AE">
        <w:rPr>
          <w:rFonts w:ascii="Arial" w:eastAsia="Arial" w:hAnsi="Arial" w:cs="Arial"/>
          <w:sz w:val="22"/>
          <w:szCs w:val="22"/>
        </w:rPr>
        <w:t>eport on civil service impartiality</w:t>
      </w:r>
      <w:r w:rsidRPr="00C377AE">
        <w:rPr>
          <w:rFonts w:ascii="Arial" w:eastAsia="Arial" w:hAnsi="Arial" w:cs="Arial"/>
          <w:sz w:val="22"/>
          <w:szCs w:val="22"/>
        </w:rPr>
        <w:t xml:space="preserve"> was published on 23</w:t>
      </w:r>
      <w:r w:rsidRPr="00C377AE">
        <w:rPr>
          <w:rFonts w:ascii="Arial" w:eastAsia="Arial" w:hAnsi="Arial" w:cs="Arial"/>
          <w:sz w:val="22"/>
          <w:szCs w:val="22"/>
          <w:vertAlign w:val="superscript"/>
        </w:rPr>
        <w:t>rd</w:t>
      </w:r>
      <w:r w:rsidRPr="00C377AE">
        <w:rPr>
          <w:rFonts w:ascii="Arial" w:eastAsia="Arial" w:hAnsi="Arial" w:cs="Arial"/>
          <w:sz w:val="22"/>
          <w:szCs w:val="22"/>
        </w:rPr>
        <w:t xml:space="preserve"> March</w:t>
      </w:r>
      <w:r w:rsidR="002055AA" w:rsidRPr="00C377AE">
        <w:rPr>
          <w:rFonts w:ascii="Arial" w:eastAsia="Arial" w:hAnsi="Arial" w:cs="Arial"/>
          <w:sz w:val="22"/>
          <w:szCs w:val="22"/>
        </w:rPr>
        <w:t>.</w:t>
      </w:r>
    </w:p>
    <w:p w14:paraId="44FD3E6B" w14:textId="0659D3CD" w:rsidR="00C01AE9" w:rsidRPr="002C5AAB" w:rsidRDefault="00387DDD" w:rsidP="00C377AE">
      <w:pPr>
        <w:pStyle w:val="ColorfulList-Accent11"/>
        <w:widowControl/>
        <w:rPr>
          <w:rFonts w:ascii="Arial" w:eastAsia="Arial" w:hAnsi="Arial" w:cs="Arial"/>
          <w:b/>
          <w:sz w:val="22"/>
          <w:szCs w:val="22"/>
        </w:rPr>
      </w:pPr>
      <w:r w:rsidRPr="002C5AAB">
        <w:rPr>
          <w:rFonts w:ascii="Arial" w:eastAsia="Arial" w:hAnsi="Arial" w:cs="Arial"/>
          <w:b/>
          <w:sz w:val="22"/>
          <w:szCs w:val="22"/>
        </w:rPr>
        <w:t xml:space="preserve"> </w:t>
      </w:r>
      <w:r w:rsidR="00C377AE" w:rsidRPr="00C377AE">
        <w:rPr>
          <w:rFonts w:ascii="Arial" w:eastAsia="Arial" w:hAnsi="Arial" w:cs="Arial"/>
          <w:sz w:val="22"/>
          <w:szCs w:val="22"/>
        </w:rPr>
        <w:t>It was noted that the report’s</w:t>
      </w:r>
      <w:r w:rsidRPr="00C377AE">
        <w:rPr>
          <w:rFonts w:ascii="Arial" w:eastAsia="Arial" w:hAnsi="Arial" w:cs="Arial"/>
          <w:sz w:val="22"/>
          <w:szCs w:val="22"/>
        </w:rPr>
        <w:t xml:space="preserve"> conclusions</w:t>
      </w:r>
      <w:r w:rsidR="00C377AE" w:rsidRPr="00C377AE">
        <w:rPr>
          <w:rFonts w:ascii="Arial" w:eastAsia="Arial" w:hAnsi="Arial" w:cs="Arial"/>
          <w:sz w:val="22"/>
          <w:szCs w:val="22"/>
        </w:rPr>
        <w:t xml:space="preserve"> were consistent with our</w:t>
      </w:r>
      <w:r w:rsidRPr="00C377AE">
        <w:rPr>
          <w:rFonts w:ascii="Arial" w:eastAsia="Arial" w:hAnsi="Arial" w:cs="Arial"/>
          <w:sz w:val="22"/>
          <w:szCs w:val="22"/>
        </w:rPr>
        <w:t xml:space="preserve"> written evidence</w:t>
      </w:r>
      <w:r w:rsidR="00C377AE" w:rsidRPr="00C377AE">
        <w:rPr>
          <w:rFonts w:ascii="Arial" w:eastAsia="Arial" w:hAnsi="Arial" w:cs="Arial"/>
          <w:sz w:val="22"/>
          <w:szCs w:val="22"/>
        </w:rPr>
        <w:t>.</w:t>
      </w:r>
      <w:r w:rsidR="00C377AE">
        <w:rPr>
          <w:rFonts w:ascii="Arial" w:eastAsia="Arial" w:hAnsi="Arial" w:cs="Arial"/>
          <w:b/>
          <w:sz w:val="22"/>
          <w:szCs w:val="22"/>
        </w:rPr>
        <w:t xml:space="preserve"> </w:t>
      </w:r>
      <w:r w:rsidR="002C5AAB">
        <w:rPr>
          <w:rFonts w:ascii="Arial" w:eastAsia="Arial" w:hAnsi="Arial" w:cs="Arial"/>
          <w:b/>
          <w:sz w:val="22"/>
          <w:szCs w:val="22"/>
        </w:rPr>
        <w:br/>
      </w:r>
    </w:p>
    <w:p w14:paraId="42505980" w14:textId="45AEE7A9" w:rsidR="00FA28A8" w:rsidRPr="00C377AE" w:rsidRDefault="00387DDD" w:rsidP="00AA5036">
      <w:pPr>
        <w:pStyle w:val="ColorfulList-Accent11"/>
        <w:widowControl/>
        <w:numPr>
          <w:ilvl w:val="0"/>
          <w:numId w:val="15"/>
        </w:numPr>
        <w:rPr>
          <w:sz w:val="24"/>
          <w:szCs w:val="24"/>
          <w:lang w:val="en-GB" w:eastAsia="en-GB"/>
        </w:rPr>
      </w:pPr>
      <w:r w:rsidRPr="00C377AE">
        <w:rPr>
          <w:rFonts w:ascii="Arial" w:eastAsia="Arial" w:hAnsi="Arial" w:cs="Arial"/>
          <w:sz w:val="22"/>
          <w:szCs w:val="22"/>
        </w:rPr>
        <w:lastRenderedPageBreak/>
        <w:t>The revised blog on d</w:t>
      </w:r>
      <w:r w:rsidR="00433731" w:rsidRPr="00C377AE">
        <w:rPr>
          <w:rFonts w:ascii="Arial" w:eastAsia="Arial" w:hAnsi="Arial" w:cs="Arial"/>
          <w:sz w:val="22"/>
          <w:szCs w:val="22"/>
        </w:rPr>
        <w:t>ecision-taking in a coalition</w:t>
      </w:r>
      <w:r w:rsidRPr="00C377AE">
        <w:rPr>
          <w:rFonts w:ascii="Arial" w:eastAsia="Arial" w:hAnsi="Arial" w:cs="Arial"/>
          <w:sz w:val="22"/>
          <w:szCs w:val="22"/>
        </w:rPr>
        <w:t xml:space="preserve"> was published</w:t>
      </w:r>
      <w:r w:rsidR="00150B89" w:rsidRPr="00C377AE">
        <w:rPr>
          <w:rFonts w:ascii="Arial" w:eastAsia="Arial" w:hAnsi="Arial" w:cs="Arial"/>
          <w:sz w:val="22"/>
          <w:szCs w:val="22"/>
        </w:rPr>
        <w:t xml:space="preserve"> on our website </w:t>
      </w:r>
      <w:r w:rsidRPr="00C377AE">
        <w:rPr>
          <w:rFonts w:ascii="Arial" w:eastAsia="Arial" w:hAnsi="Arial" w:cs="Arial"/>
          <w:sz w:val="22"/>
          <w:szCs w:val="22"/>
        </w:rPr>
        <w:t>on 25</w:t>
      </w:r>
      <w:r w:rsidRPr="00C377AE">
        <w:rPr>
          <w:rFonts w:ascii="Arial" w:eastAsia="Arial" w:hAnsi="Arial" w:cs="Arial"/>
          <w:sz w:val="22"/>
          <w:szCs w:val="22"/>
          <w:vertAlign w:val="superscript"/>
        </w:rPr>
        <w:t>th</w:t>
      </w:r>
      <w:r w:rsidR="00A65BDE" w:rsidRPr="00C377AE">
        <w:rPr>
          <w:rFonts w:ascii="Arial" w:eastAsia="Arial" w:hAnsi="Arial" w:cs="Arial"/>
          <w:sz w:val="22"/>
          <w:szCs w:val="22"/>
          <w:vertAlign w:val="superscript"/>
        </w:rPr>
        <w:t> </w:t>
      </w:r>
      <w:r w:rsidRPr="00C377AE">
        <w:rPr>
          <w:rFonts w:ascii="Arial" w:eastAsia="Arial" w:hAnsi="Arial" w:cs="Arial"/>
          <w:sz w:val="22"/>
          <w:szCs w:val="22"/>
        </w:rPr>
        <w:t>March</w:t>
      </w:r>
      <w:r w:rsidR="00433731" w:rsidRPr="00C377AE">
        <w:rPr>
          <w:rFonts w:ascii="Arial" w:eastAsia="Arial" w:hAnsi="Arial" w:cs="Arial"/>
          <w:sz w:val="22"/>
          <w:szCs w:val="22"/>
        </w:rPr>
        <w:t>.</w:t>
      </w:r>
      <w:r w:rsidR="002C5AAB" w:rsidRPr="00C377AE">
        <w:rPr>
          <w:rFonts w:ascii="Arial" w:eastAsia="Arial" w:hAnsi="Arial" w:cs="Arial"/>
          <w:sz w:val="22"/>
          <w:szCs w:val="22"/>
        </w:rPr>
        <w:br/>
      </w:r>
    </w:p>
    <w:p w14:paraId="1F865A0B" w14:textId="6636D485" w:rsidR="005B2327" w:rsidRPr="00C377AE" w:rsidRDefault="005B2327" w:rsidP="005B2327">
      <w:pPr>
        <w:pStyle w:val="ColorfulList-Accent11"/>
        <w:widowControl/>
        <w:numPr>
          <w:ilvl w:val="0"/>
          <w:numId w:val="15"/>
        </w:numPr>
        <w:rPr>
          <w:color w:val="auto"/>
          <w:sz w:val="22"/>
          <w:szCs w:val="22"/>
          <w:lang w:val="en-GB" w:eastAsia="en-GB"/>
        </w:rPr>
      </w:pPr>
      <w:r w:rsidRPr="00C377AE">
        <w:rPr>
          <w:rFonts w:ascii="Arial" w:eastAsia="Arial" w:hAnsi="Arial" w:cs="Arial"/>
          <w:sz w:val="22"/>
          <w:szCs w:val="22"/>
        </w:rPr>
        <w:t>The</w:t>
      </w:r>
      <w:r w:rsidR="00C377AE" w:rsidRPr="00C377AE">
        <w:rPr>
          <w:rFonts w:ascii="Arial" w:eastAsia="Arial" w:hAnsi="Arial" w:cs="Arial"/>
          <w:sz w:val="22"/>
          <w:szCs w:val="22"/>
        </w:rPr>
        <w:t xml:space="preserve"> record of the </w:t>
      </w:r>
      <w:r w:rsidRPr="00C377AE">
        <w:rPr>
          <w:rFonts w:ascii="Arial" w:eastAsia="Arial" w:hAnsi="Arial" w:cs="Arial"/>
          <w:sz w:val="22"/>
          <w:szCs w:val="22"/>
        </w:rPr>
        <w:t xml:space="preserve"> “Avoiding the Omn</w:t>
      </w:r>
      <w:r w:rsidR="00C377AE" w:rsidRPr="00C377AE">
        <w:rPr>
          <w:rFonts w:ascii="Arial" w:eastAsia="Arial" w:hAnsi="Arial" w:cs="Arial"/>
          <w:sz w:val="22"/>
          <w:szCs w:val="22"/>
        </w:rPr>
        <w:t xml:space="preserve">ishambles” </w:t>
      </w:r>
      <w:r w:rsidR="00E52B80">
        <w:rPr>
          <w:rFonts w:ascii="Arial" w:eastAsia="Arial" w:hAnsi="Arial" w:cs="Arial"/>
          <w:sz w:val="22"/>
          <w:szCs w:val="22"/>
        </w:rPr>
        <w:t xml:space="preserve">event </w:t>
      </w:r>
      <w:r w:rsidR="00E91218">
        <w:rPr>
          <w:rFonts w:ascii="Arial" w:eastAsia="Arial" w:hAnsi="Arial" w:cs="Arial"/>
          <w:sz w:val="22"/>
          <w:szCs w:val="22"/>
        </w:rPr>
        <w:t>and</w:t>
      </w:r>
      <w:r w:rsidR="00C377AE" w:rsidRPr="00C377AE">
        <w:rPr>
          <w:rFonts w:ascii="Arial" w:eastAsia="Arial" w:hAnsi="Arial" w:cs="Arial"/>
          <w:sz w:val="22"/>
          <w:szCs w:val="22"/>
        </w:rPr>
        <w:t xml:space="preserve"> an audio file were</w:t>
      </w:r>
      <w:r w:rsidR="00E52B80">
        <w:rPr>
          <w:rFonts w:ascii="Arial" w:eastAsia="Arial" w:hAnsi="Arial" w:cs="Arial"/>
          <w:sz w:val="22"/>
          <w:szCs w:val="22"/>
        </w:rPr>
        <w:t xml:space="preserve"> posted on the website</w:t>
      </w:r>
      <w:r w:rsidRPr="00C377AE">
        <w:rPr>
          <w:rFonts w:ascii="Arial" w:eastAsia="Arial" w:hAnsi="Arial" w:cs="Arial"/>
          <w:sz w:val="22"/>
          <w:szCs w:val="22"/>
        </w:rPr>
        <w:t xml:space="preserve"> on 31</w:t>
      </w:r>
      <w:r w:rsidRPr="00C377AE">
        <w:rPr>
          <w:rFonts w:ascii="Arial" w:eastAsia="Arial" w:hAnsi="Arial" w:cs="Arial"/>
          <w:sz w:val="22"/>
          <w:szCs w:val="22"/>
          <w:vertAlign w:val="superscript"/>
        </w:rPr>
        <w:t>st</w:t>
      </w:r>
      <w:r w:rsidRPr="00C377AE">
        <w:rPr>
          <w:rFonts w:ascii="Arial" w:eastAsia="Arial" w:hAnsi="Arial" w:cs="Arial"/>
          <w:sz w:val="22"/>
          <w:szCs w:val="22"/>
        </w:rPr>
        <w:t xml:space="preserve"> March. </w:t>
      </w:r>
    </w:p>
    <w:p w14:paraId="003929F9" w14:textId="77777777" w:rsidR="00433731" w:rsidRDefault="00433731" w:rsidP="00433731">
      <w:pPr>
        <w:pStyle w:val="ColorfulList-Accent11"/>
        <w:widowControl/>
        <w:rPr>
          <w:rFonts w:ascii="Arial" w:eastAsia="Arial" w:hAnsi="Arial" w:cs="Arial"/>
          <w:sz w:val="22"/>
          <w:szCs w:val="22"/>
        </w:rPr>
      </w:pPr>
    </w:p>
    <w:p w14:paraId="3BC3A234" w14:textId="77777777" w:rsidR="00B85155" w:rsidRDefault="00433731" w:rsidP="00A13035">
      <w:pPr>
        <w:pStyle w:val="ColorfulList-Accent11"/>
        <w:widowControl/>
        <w:numPr>
          <w:ilvl w:val="0"/>
          <w:numId w:val="3"/>
        </w:numPr>
        <w:tabs>
          <w:tab w:val="clear" w:pos="720"/>
          <w:tab w:val="left" w:pos="709"/>
        </w:tabs>
        <w:rPr>
          <w:rFonts w:ascii="Arial" w:eastAsia="Arial" w:hAnsi="Arial" w:cs="Arial"/>
          <w:sz w:val="22"/>
          <w:szCs w:val="22"/>
        </w:rPr>
      </w:pPr>
      <w:r w:rsidRPr="002C5AAB">
        <w:rPr>
          <w:rFonts w:ascii="Arial" w:eastAsia="Arial" w:hAnsi="Arial" w:cs="Arial"/>
          <w:b/>
          <w:sz w:val="22"/>
          <w:szCs w:val="22"/>
          <w:u w:val="single"/>
        </w:rPr>
        <w:t>Review of “Avoiding the Omnishambles</w:t>
      </w:r>
      <w:r w:rsidR="00FA28A8" w:rsidRPr="002C5AAB">
        <w:rPr>
          <w:rFonts w:ascii="Arial" w:eastAsia="Arial" w:hAnsi="Arial" w:cs="Arial"/>
          <w:b/>
          <w:sz w:val="22"/>
          <w:szCs w:val="22"/>
          <w:u w:val="single"/>
        </w:rPr>
        <w:t>” (</w:t>
      </w:r>
      <w:r w:rsidR="005B2327" w:rsidRPr="002C5AAB">
        <w:rPr>
          <w:rFonts w:ascii="Arial" w:eastAsia="Arial" w:hAnsi="Arial" w:cs="Arial"/>
          <w:b/>
          <w:sz w:val="22"/>
          <w:szCs w:val="22"/>
          <w:u w:val="single"/>
        </w:rPr>
        <w:t>EC0421n</w:t>
      </w:r>
      <w:r w:rsidR="00363054" w:rsidRPr="002C5AAB">
        <w:rPr>
          <w:rFonts w:ascii="Arial" w:eastAsia="Arial" w:hAnsi="Arial" w:cs="Arial"/>
          <w:b/>
          <w:sz w:val="22"/>
          <w:szCs w:val="22"/>
          <w:u w:val="single"/>
        </w:rPr>
        <w:t>1</w:t>
      </w:r>
      <w:r w:rsidRPr="002C5AAB">
        <w:rPr>
          <w:rFonts w:ascii="Arial" w:eastAsia="Arial" w:hAnsi="Arial" w:cs="Arial"/>
          <w:b/>
          <w:sz w:val="22"/>
          <w:szCs w:val="22"/>
          <w:u w:val="single"/>
        </w:rPr>
        <w:t>).</w:t>
      </w:r>
    </w:p>
    <w:p w14:paraId="380FC1D1" w14:textId="77777777" w:rsidR="00B85155" w:rsidRDefault="00B85155" w:rsidP="00B85155">
      <w:pPr>
        <w:pStyle w:val="ColorfulList-Accent11"/>
        <w:widowControl/>
        <w:rPr>
          <w:rFonts w:ascii="Arial" w:eastAsia="Arial" w:hAnsi="Arial" w:cs="Arial"/>
          <w:sz w:val="22"/>
          <w:szCs w:val="22"/>
        </w:rPr>
      </w:pPr>
    </w:p>
    <w:p w14:paraId="59332E79" w14:textId="73C6E84D" w:rsidR="00E52B80" w:rsidRDefault="00E52B80" w:rsidP="00B85155">
      <w:pPr>
        <w:pStyle w:val="ColorfulList-Accent11"/>
        <w:widowControl/>
        <w:rPr>
          <w:rFonts w:ascii="Arial" w:eastAsia="Arial" w:hAnsi="Arial" w:cs="Arial"/>
          <w:sz w:val="22"/>
          <w:szCs w:val="22"/>
        </w:rPr>
      </w:pPr>
      <w:r>
        <w:rPr>
          <w:rFonts w:ascii="Arial" w:eastAsia="Arial" w:hAnsi="Arial" w:cs="Arial"/>
          <w:sz w:val="22"/>
          <w:szCs w:val="22"/>
        </w:rPr>
        <w:t>Richard Mottram introduced Peter Owen’s note in his absence. The note raised two issues: attendance at the event and its impact; and whether the BGI sho</w:t>
      </w:r>
      <w:r w:rsidR="0052092F">
        <w:rPr>
          <w:rFonts w:ascii="Arial" w:eastAsia="Arial" w:hAnsi="Arial" w:cs="Arial"/>
          <w:sz w:val="22"/>
          <w:szCs w:val="22"/>
        </w:rPr>
        <w:t xml:space="preserve">uld follow up any of the issues </w:t>
      </w:r>
      <w:r>
        <w:rPr>
          <w:rFonts w:ascii="Arial" w:eastAsia="Arial" w:hAnsi="Arial" w:cs="Arial"/>
          <w:sz w:val="22"/>
          <w:szCs w:val="22"/>
        </w:rPr>
        <w:t>raised?</w:t>
      </w:r>
    </w:p>
    <w:p w14:paraId="45DC618D" w14:textId="77777777" w:rsidR="00E52B80" w:rsidRDefault="00E52B80" w:rsidP="00E52B80">
      <w:pPr>
        <w:pStyle w:val="ColorfulList-Accent11"/>
        <w:widowControl/>
        <w:tabs>
          <w:tab w:val="left" w:pos="709"/>
        </w:tabs>
        <w:rPr>
          <w:rFonts w:ascii="Arial" w:eastAsia="Arial" w:hAnsi="Arial" w:cs="Arial"/>
          <w:sz w:val="22"/>
          <w:szCs w:val="22"/>
        </w:rPr>
      </w:pPr>
    </w:p>
    <w:p w14:paraId="3297428E" w14:textId="77777777" w:rsidR="00E52B80" w:rsidRDefault="00E52B80" w:rsidP="00E52B80">
      <w:pPr>
        <w:pStyle w:val="ColorfulList-Accent11"/>
        <w:widowControl/>
        <w:tabs>
          <w:tab w:val="left" w:pos="709"/>
        </w:tabs>
        <w:rPr>
          <w:rFonts w:ascii="Arial" w:eastAsia="Arial" w:hAnsi="Arial" w:cs="Arial"/>
          <w:sz w:val="22"/>
          <w:szCs w:val="22"/>
        </w:rPr>
      </w:pPr>
      <w:r>
        <w:rPr>
          <w:rFonts w:ascii="Arial" w:eastAsia="Arial" w:hAnsi="Arial" w:cs="Arial"/>
          <w:sz w:val="22"/>
          <w:szCs w:val="22"/>
        </w:rPr>
        <w:t>In discussion of the event itself the following main points were raised:</w:t>
      </w:r>
    </w:p>
    <w:p w14:paraId="6083D200" w14:textId="77777777" w:rsidR="00E91218" w:rsidRDefault="00E91218" w:rsidP="00E52B80">
      <w:pPr>
        <w:pStyle w:val="ColorfulList-Accent11"/>
        <w:widowControl/>
        <w:tabs>
          <w:tab w:val="left" w:pos="709"/>
        </w:tabs>
        <w:rPr>
          <w:rFonts w:ascii="Arial" w:eastAsia="Arial" w:hAnsi="Arial" w:cs="Arial"/>
          <w:sz w:val="22"/>
          <w:szCs w:val="22"/>
        </w:rPr>
      </w:pPr>
    </w:p>
    <w:p w14:paraId="38C9814B" w14:textId="2FE2BB82" w:rsidR="00E52B80" w:rsidRDefault="00E52B80" w:rsidP="00E52B80">
      <w:pPr>
        <w:pStyle w:val="ColorfulList-Accent11"/>
        <w:widowControl/>
        <w:numPr>
          <w:ilvl w:val="0"/>
          <w:numId w:val="17"/>
        </w:numPr>
        <w:tabs>
          <w:tab w:val="left" w:pos="709"/>
        </w:tabs>
        <w:rPr>
          <w:rFonts w:ascii="Arial" w:eastAsia="Arial" w:hAnsi="Arial" w:cs="Arial"/>
          <w:sz w:val="22"/>
          <w:szCs w:val="22"/>
        </w:rPr>
      </w:pPr>
      <w:r>
        <w:rPr>
          <w:rFonts w:ascii="Arial" w:eastAsia="Arial" w:hAnsi="Arial" w:cs="Arial"/>
          <w:sz w:val="22"/>
          <w:szCs w:val="22"/>
        </w:rPr>
        <w:t xml:space="preserve">The quality of the presentations had been high and the invited </w:t>
      </w:r>
      <w:r w:rsidR="000774F8">
        <w:rPr>
          <w:rFonts w:ascii="Arial" w:eastAsia="Arial" w:hAnsi="Arial" w:cs="Arial"/>
          <w:sz w:val="22"/>
          <w:szCs w:val="22"/>
        </w:rPr>
        <w:t>external speakers</w:t>
      </w:r>
      <w:r>
        <w:rPr>
          <w:rFonts w:ascii="Arial" w:eastAsia="Arial" w:hAnsi="Arial" w:cs="Arial"/>
          <w:sz w:val="22"/>
          <w:szCs w:val="22"/>
        </w:rPr>
        <w:t xml:space="preserve"> had focused on the issues on our agenda. It was a pity Lord Falconer had needed to leave early which affected the discussion involving the floor.</w:t>
      </w:r>
    </w:p>
    <w:p w14:paraId="4790F5E4" w14:textId="3CF861D4" w:rsidR="00607852" w:rsidRDefault="00E52B80" w:rsidP="00E52B80">
      <w:pPr>
        <w:pStyle w:val="ColorfulList-Accent11"/>
        <w:widowControl/>
        <w:numPr>
          <w:ilvl w:val="0"/>
          <w:numId w:val="17"/>
        </w:numPr>
        <w:tabs>
          <w:tab w:val="left" w:pos="709"/>
        </w:tabs>
        <w:rPr>
          <w:rFonts w:ascii="Arial" w:eastAsia="Arial" w:hAnsi="Arial" w:cs="Arial"/>
          <w:sz w:val="22"/>
          <w:szCs w:val="22"/>
        </w:rPr>
      </w:pPr>
      <w:r>
        <w:rPr>
          <w:rFonts w:ascii="Arial" w:eastAsia="Arial" w:hAnsi="Arial" w:cs="Arial"/>
          <w:sz w:val="22"/>
          <w:szCs w:val="22"/>
        </w:rPr>
        <w:t>On attendance the lesson was invitations had to be personally targeted and followed up</w:t>
      </w:r>
      <w:r w:rsidR="00607852">
        <w:rPr>
          <w:rFonts w:ascii="Arial" w:eastAsia="Arial" w:hAnsi="Arial" w:cs="Arial"/>
          <w:sz w:val="22"/>
          <w:szCs w:val="22"/>
        </w:rPr>
        <w:t xml:space="preserve">. </w:t>
      </w:r>
      <w:r w:rsidR="00607852" w:rsidRPr="00E52B80">
        <w:rPr>
          <w:rFonts w:ascii="Arial" w:eastAsia="Arial" w:hAnsi="Arial" w:cs="Arial"/>
          <w:sz w:val="22"/>
          <w:szCs w:val="22"/>
        </w:rPr>
        <w:t xml:space="preserve">If we </w:t>
      </w:r>
      <w:r w:rsidR="00607852">
        <w:rPr>
          <w:rFonts w:ascii="Arial" w:eastAsia="Arial" w:hAnsi="Arial" w:cs="Arial"/>
          <w:sz w:val="22"/>
          <w:szCs w:val="22"/>
        </w:rPr>
        <w:t xml:space="preserve">had </w:t>
      </w:r>
      <w:r w:rsidR="00607852" w:rsidRPr="00E52B80">
        <w:rPr>
          <w:rFonts w:ascii="Arial" w:eastAsia="Arial" w:hAnsi="Arial" w:cs="Arial"/>
          <w:sz w:val="22"/>
          <w:szCs w:val="22"/>
        </w:rPr>
        <w:t>persuaded the IfG to r</w:t>
      </w:r>
      <w:r w:rsidR="00607852">
        <w:rPr>
          <w:rFonts w:ascii="Arial" w:eastAsia="Arial" w:hAnsi="Arial" w:cs="Arial"/>
          <w:sz w:val="22"/>
          <w:szCs w:val="22"/>
        </w:rPr>
        <w:t>un it as</w:t>
      </w:r>
      <w:r w:rsidR="0028210D">
        <w:rPr>
          <w:rFonts w:ascii="Arial" w:eastAsia="Arial" w:hAnsi="Arial" w:cs="Arial"/>
          <w:sz w:val="22"/>
          <w:szCs w:val="22"/>
        </w:rPr>
        <w:t xml:space="preserve"> a partnership event, </w:t>
      </w:r>
      <w:r w:rsidR="00607852" w:rsidRPr="00E52B80">
        <w:rPr>
          <w:rFonts w:ascii="Arial" w:eastAsia="Arial" w:hAnsi="Arial" w:cs="Arial"/>
          <w:sz w:val="22"/>
          <w:szCs w:val="22"/>
        </w:rPr>
        <w:t>more p</w:t>
      </w:r>
      <w:r w:rsidR="0028210D">
        <w:rPr>
          <w:rFonts w:ascii="Arial" w:eastAsia="Arial" w:hAnsi="Arial" w:cs="Arial"/>
          <w:sz w:val="22"/>
          <w:szCs w:val="22"/>
        </w:rPr>
        <w:t xml:space="preserve">eople might </w:t>
      </w:r>
      <w:r w:rsidR="00607852">
        <w:rPr>
          <w:rFonts w:ascii="Arial" w:eastAsia="Arial" w:hAnsi="Arial" w:cs="Arial"/>
          <w:sz w:val="22"/>
          <w:szCs w:val="22"/>
        </w:rPr>
        <w:t>have attended. Thi</w:t>
      </w:r>
      <w:r w:rsidR="00607852" w:rsidRPr="00E52B80">
        <w:rPr>
          <w:rFonts w:ascii="Arial" w:eastAsia="Arial" w:hAnsi="Arial" w:cs="Arial"/>
          <w:sz w:val="22"/>
          <w:szCs w:val="22"/>
        </w:rPr>
        <w:t xml:space="preserve">s </w:t>
      </w:r>
      <w:r w:rsidR="00607852">
        <w:rPr>
          <w:rFonts w:ascii="Arial" w:eastAsia="Arial" w:hAnsi="Arial" w:cs="Arial"/>
          <w:sz w:val="22"/>
          <w:szCs w:val="22"/>
        </w:rPr>
        <w:t xml:space="preserve">was </w:t>
      </w:r>
      <w:r w:rsidR="00607852" w:rsidRPr="00E52B80">
        <w:rPr>
          <w:rFonts w:ascii="Arial" w:eastAsia="Arial" w:hAnsi="Arial" w:cs="Arial"/>
          <w:sz w:val="22"/>
          <w:szCs w:val="22"/>
        </w:rPr>
        <w:t xml:space="preserve">perhaps a possibility for the future. </w:t>
      </w:r>
      <w:r w:rsidR="00607852">
        <w:rPr>
          <w:rFonts w:ascii="Arial" w:eastAsia="Arial" w:hAnsi="Arial" w:cs="Arial"/>
          <w:sz w:val="22"/>
          <w:szCs w:val="22"/>
        </w:rPr>
        <w:t>The Whitehall and Industry Group was another potential partner.</w:t>
      </w:r>
      <w:r w:rsidR="0028210D">
        <w:rPr>
          <w:rFonts w:ascii="Arial" w:eastAsia="Arial" w:hAnsi="Arial" w:cs="Arial"/>
          <w:sz w:val="22"/>
          <w:szCs w:val="22"/>
        </w:rPr>
        <w:t xml:space="preserve"> Its business members might be interested in some of our agenda.</w:t>
      </w:r>
    </w:p>
    <w:p w14:paraId="4DE0730A" w14:textId="2816111B" w:rsidR="00607852" w:rsidRDefault="00607852" w:rsidP="00E52B80">
      <w:pPr>
        <w:pStyle w:val="ColorfulList-Accent11"/>
        <w:widowControl/>
        <w:numPr>
          <w:ilvl w:val="0"/>
          <w:numId w:val="17"/>
        </w:numPr>
        <w:tabs>
          <w:tab w:val="left" w:pos="709"/>
        </w:tabs>
        <w:rPr>
          <w:rFonts w:ascii="Arial" w:eastAsia="Arial" w:hAnsi="Arial" w:cs="Arial"/>
          <w:sz w:val="22"/>
          <w:szCs w:val="22"/>
        </w:rPr>
      </w:pPr>
      <w:r>
        <w:rPr>
          <w:rFonts w:ascii="Arial" w:eastAsia="Arial" w:hAnsi="Arial" w:cs="Arial"/>
          <w:sz w:val="22"/>
          <w:szCs w:val="22"/>
        </w:rPr>
        <w:t>Media attendance had been limited and there</w:t>
      </w:r>
      <w:r w:rsidR="006209CD">
        <w:rPr>
          <w:rFonts w:ascii="Arial" w:eastAsia="Arial" w:hAnsi="Arial" w:cs="Arial"/>
          <w:sz w:val="22"/>
          <w:szCs w:val="22"/>
        </w:rPr>
        <w:t xml:space="preserve"> had been no follow up stories. </w:t>
      </w:r>
      <w:r w:rsidR="000774F8">
        <w:rPr>
          <w:rFonts w:ascii="Arial" w:eastAsia="Arial" w:hAnsi="Arial" w:cs="Arial"/>
          <w:sz w:val="22"/>
          <w:szCs w:val="22"/>
        </w:rPr>
        <w:t>Our storyline</w:t>
      </w:r>
      <w:r w:rsidR="0028210D">
        <w:rPr>
          <w:rFonts w:ascii="Arial" w:eastAsia="Arial" w:hAnsi="Arial" w:cs="Arial"/>
          <w:sz w:val="22"/>
          <w:szCs w:val="22"/>
        </w:rPr>
        <w:t xml:space="preserve"> for the event had involved a number of themes and it was difficult to get impact on that basis. The event </w:t>
      </w:r>
      <w:r>
        <w:rPr>
          <w:rFonts w:ascii="Arial" w:eastAsia="Arial" w:hAnsi="Arial" w:cs="Arial"/>
          <w:sz w:val="22"/>
          <w:szCs w:val="22"/>
        </w:rPr>
        <w:t>lacked a newsworthy hook.</w:t>
      </w:r>
      <w:r w:rsidR="00E91218">
        <w:rPr>
          <w:rFonts w:ascii="Arial" w:eastAsia="Arial" w:hAnsi="Arial" w:cs="Arial"/>
          <w:sz w:val="22"/>
          <w:szCs w:val="22"/>
        </w:rPr>
        <w:t xml:space="preserve"> We needed to be more provocative.</w:t>
      </w:r>
    </w:p>
    <w:p w14:paraId="1FCDE346" w14:textId="6C4404AB" w:rsidR="0028210D" w:rsidRDefault="00607852" w:rsidP="00E52B80">
      <w:pPr>
        <w:pStyle w:val="ColorfulList-Accent11"/>
        <w:widowControl/>
        <w:numPr>
          <w:ilvl w:val="0"/>
          <w:numId w:val="17"/>
        </w:numPr>
        <w:tabs>
          <w:tab w:val="left" w:pos="709"/>
        </w:tabs>
        <w:rPr>
          <w:rFonts w:ascii="Arial" w:eastAsia="Arial" w:hAnsi="Arial" w:cs="Arial"/>
          <w:sz w:val="22"/>
          <w:szCs w:val="22"/>
        </w:rPr>
      </w:pPr>
      <w:r>
        <w:rPr>
          <w:rFonts w:ascii="Arial" w:eastAsia="Arial" w:hAnsi="Arial" w:cs="Arial"/>
          <w:sz w:val="22"/>
          <w:szCs w:val="22"/>
        </w:rPr>
        <w:t xml:space="preserve">We had realistically to recognize that the </w:t>
      </w:r>
      <w:r w:rsidR="006209CD">
        <w:rPr>
          <w:rFonts w:ascii="Arial" w:eastAsia="Arial" w:hAnsi="Arial" w:cs="Arial"/>
          <w:sz w:val="22"/>
          <w:szCs w:val="22"/>
        </w:rPr>
        <w:t xml:space="preserve">political parties did not share </w:t>
      </w:r>
      <w:r w:rsidR="000774F8">
        <w:rPr>
          <w:rFonts w:ascii="Arial" w:eastAsia="Arial" w:hAnsi="Arial" w:cs="Arial"/>
          <w:sz w:val="22"/>
          <w:szCs w:val="22"/>
        </w:rPr>
        <w:t>our interest</w:t>
      </w:r>
      <w:r>
        <w:rPr>
          <w:rFonts w:ascii="Arial" w:eastAsia="Arial" w:hAnsi="Arial" w:cs="Arial"/>
          <w:sz w:val="22"/>
          <w:szCs w:val="22"/>
        </w:rPr>
        <w:t xml:space="preserve"> in, or perspectives on</w:t>
      </w:r>
      <w:r w:rsidR="000774F8">
        <w:rPr>
          <w:rFonts w:ascii="Arial" w:eastAsia="Arial" w:hAnsi="Arial" w:cs="Arial"/>
          <w:sz w:val="22"/>
          <w:szCs w:val="22"/>
        </w:rPr>
        <w:t>, the</w:t>
      </w:r>
      <w:r>
        <w:rPr>
          <w:rFonts w:ascii="Arial" w:eastAsia="Arial" w:hAnsi="Arial" w:cs="Arial"/>
          <w:sz w:val="22"/>
          <w:szCs w:val="22"/>
        </w:rPr>
        <w:t xml:space="preserve"> processes of </w:t>
      </w:r>
      <w:r w:rsidR="000774F8">
        <w:rPr>
          <w:rFonts w:ascii="Arial" w:eastAsia="Arial" w:hAnsi="Arial" w:cs="Arial"/>
          <w:sz w:val="22"/>
          <w:szCs w:val="22"/>
        </w:rPr>
        <w:t xml:space="preserve">government. </w:t>
      </w:r>
      <w:r>
        <w:rPr>
          <w:rFonts w:ascii="Arial" w:eastAsia="Arial" w:hAnsi="Arial" w:cs="Arial"/>
          <w:sz w:val="22"/>
          <w:szCs w:val="22"/>
        </w:rPr>
        <w:t>At the top they had recent experience of being in government an</w:t>
      </w:r>
      <w:r w:rsidR="0028210D">
        <w:rPr>
          <w:rFonts w:ascii="Arial" w:eastAsia="Arial" w:hAnsi="Arial" w:cs="Arial"/>
          <w:sz w:val="22"/>
          <w:szCs w:val="22"/>
        </w:rPr>
        <w:t>d did not feel they had lessons</w:t>
      </w:r>
      <w:r>
        <w:rPr>
          <w:rFonts w:ascii="Arial" w:eastAsia="Arial" w:hAnsi="Arial" w:cs="Arial"/>
          <w:sz w:val="22"/>
          <w:szCs w:val="22"/>
        </w:rPr>
        <w:t xml:space="preserve"> to learn from the likes of us.</w:t>
      </w:r>
      <w:r w:rsidR="0028210D">
        <w:rPr>
          <w:rFonts w:ascii="Arial" w:eastAsia="Arial" w:hAnsi="Arial" w:cs="Arial"/>
          <w:sz w:val="22"/>
          <w:szCs w:val="22"/>
        </w:rPr>
        <w:t xml:space="preserve"> Their focus was also elsewhere on winning power.</w:t>
      </w:r>
      <w:r>
        <w:rPr>
          <w:rFonts w:ascii="Arial" w:eastAsia="Arial" w:hAnsi="Arial" w:cs="Arial"/>
          <w:sz w:val="22"/>
          <w:szCs w:val="22"/>
        </w:rPr>
        <w:t xml:space="preserve"> </w:t>
      </w:r>
    </w:p>
    <w:p w14:paraId="399A2C58" w14:textId="77777777" w:rsidR="00E91218" w:rsidRDefault="0028210D" w:rsidP="00E52B80">
      <w:pPr>
        <w:pStyle w:val="ColorfulList-Accent11"/>
        <w:widowControl/>
        <w:numPr>
          <w:ilvl w:val="0"/>
          <w:numId w:val="17"/>
        </w:numPr>
        <w:tabs>
          <w:tab w:val="left" w:pos="709"/>
        </w:tabs>
        <w:rPr>
          <w:rFonts w:ascii="Arial" w:eastAsia="Arial" w:hAnsi="Arial" w:cs="Arial"/>
          <w:sz w:val="22"/>
          <w:szCs w:val="22"/>
        </w:rPr>
      </w:pPr>
      <w:r>
        <w:rPr>
          <w:rFonts w:ascii="Arial" w:eastAsia="Arial" w:hAnsi="Arial" w:cs="Arial"/>
          <w:sz w:val="22"/>
          <w:szCs w:val="22"/>
        </w:rPr>
        <w:t xml:space="preserve">Perhaps </w:t>
      </w:r>
      <w:r w:rsidR="00A13035" w:rsidRPr="00E52B80">
        <w:rPr>
          <w:rFonts w:ascii="Arial" w:eastAsia="Arial" w:hAnsi="Arial" w:cs="Arial"/>
          <w:sz w:val="22"/>
          <w:szCs w:val="22"/>
        </w:rPr>
        <w:t>we should ‘t</w:t>
      </w:r>
      <w:r>
        <w:rPr>
          <w:rFonts w:ascii="Arial" w:eastAsia="Arial" w:hAnsi="Arial" w:cs="Arial"/>
          <w:sz w:val="22"/>
          <w:szCs w:val="22"/>
        </w:rPr>
        <w:t>alk to the customer’</w:t>
      </w:r>
      <w:r w:rsidR="00A13035" w:rsidRPr="00E52B80">
        <w:rPr>
          <w:rFonts w:ascii="Arial" w:eastAsia="Arial" w:hAnsi="Arial" w:cs="Arial"/>
          <w:sz w:val="22"/>
          <w:szCs w:val="22"/>
        </w:rPr>
        <w:t xml:space="preserve">, and </w:t>
      </w:r>
      <w:r>
        <w:rPr>
          <w:rFonts w:ascii="Arial" w:eastAsia="Arial" w:hAnsi="Arial" w:cs="Arial"/>
          <w:sz w:val="22"/>
          <w:szCs w:val="22"/>
        </w:rPr>
        <w:t>get a better sense of what would make potential participants, including from the media,</w:t>
      </w:r>
      <w:r w:rsidR="00A13035" w:rsidRPr="00E52B80">
        <w:rPr>
          <w:rFonts w:ascii="Arial" w:eastAsia="Arial" w:hAnsi="Arial" w:cs="Arial"/>
          <w:sz w:val="22"/>
          <w:szCs w:val="22"/>
        </w:rPr>
        <w:t xml:space="preserve"> want to come. </w:t>
      </w:r>
    </w:p>
    <w:p w14:paraId="7AE2D849" w14:textId="77777777" w:rsidR="00E91218" w:rsidRDefault="00E91218" w:rsidP="00E91218">
      <w:pPr>
        <w:pStyle w:val="ColorfulList-Accent11"/>
        <w:widowControl/>
        <w:tabs>
          <w:tab w:val="left" w:pos="709"/>
        </w:tabs>
        <w:ind w:left="780"/>
        <w:rPr>
          <w:rFonts w:ascii="Arial" w:eastAsia="Arial" w:hAnsi="Arial" w:cs="Arial"/>
          <w:sz w:val="22"/>
          <w:szCs w:val="22"/>
        </w:rPr>
      </w:pPr>
    </w:p>
    <w:p w14:paraId="4839C077" w14:textId="4FB18B68" w:rsidR="00E91218" w:rsidRDefault="00E91218" w:rsidP="00E91218">
      <w:pPr>
        <w:pStyle w:val="ColorfulList-Accent11"/>
        <w:widowControl/>
        <w:tabs>
          <w:tab w:val="left" w:pos="709"/>
        </w:tabs>
        <w:ind w:left="780"/>
        <w:rPr>
          <w:rFonts w:ascii="Arial" w:eastAsia="Arial" w:hAnsi="Arial" w:cs="Arial"/>
          <w:sz w:val="22"/>
          <w:szCs w:val="22"/>
        </w:rPr>
      </w:pPr>
      <w:r>
        <w:rPr>
          <w:rFonts w:ascii="Arial" w:eastAsia="Arial" w:hAnsi="Arial" w:cs="Arial"/>
          <w:sz w:val="22"/>
          <w:szCs w:val="22"/>
        </w:rPr>
        <w:t>In further discussion of future themes, the following main points were raised:</w:t>
      </w:r>
    </w:p>
    <w:p w14:paraId="3C1C221E" w14:textId="77777777" w:rsidR="00E91218" w:rsidRDefault="00E91218" w:rsidP="00E91218">
      <w:pPr>
        <w:pStyle w:val="ColorfulList-Accent11"/>
        <w:widowControl/>
        <w:tabs>
          <w:tab w:val="left" w:pos="709"/>
        </w:tabs>
        <w:rPr>
          <w:rFonts w:ascii="Arial" w:eastAsia="Arial" w:hAnsi="Arial" w:cs="Arial"/>
          <w:sz w:val="22"/>
          <w:szCs w:val="22"/>
        </w:rPr>
      </w:pPr>
    </w:p>
    <w:p w14:paraId="44AB9AED" w14:textId="43885CCF" w:rsidR="00CE760A" w:rsidRDefault="00CE760A" w:rsidP="00E91218">
      <w:pPr>
        <w:pStyle w:val="ColorfulList-Accent11"/>
        <w:widowControl/>
        <w:numPr>
          <w:ilvl w:val="0"/>
          <w:numId w:val="20"/>
        </w:numPr>
        <w:tabs>
          <w:tab w:val="left" w:pos="709"/>
        </w:tabs>
        <w:rPr>
          <w:rFonts w:ascii="Arial" w:eastAsia="Arial" w:hAnsi="Arial" w:cs="Arial"/>
          <w:sz w:val="22"/>
          <w:szCs w:val="22"/>
        </w:rPr>
      </w:pPr>
      <w:r>
        <w:rPr>
          <w:rFonts w:ascii="Arial" w:eastAsia="Arial" w:hAnsi="Arial" w:cs="Arial"/>
          <w:sz w:val="22"/>
          <w:szCs w:val="22"/>
        </w:rPr>
        <w:t>We should accept that the C</w:t>
      </w:r>
      <w:r w:rsidR="00E91218">
        <w:rPr>
          <w:rFonts w:ascii="Arial" w:eastAsia="Arial" w:hAnsi="Arial" w:cs="Arial"/>
          <w:sz w:val="22"/>
          <w:szCs w:val="22"/>
        </w:rPr>
        <w:t>entre was going to be strengthened and that Extended Ministerial Offices</w:t>
      </w:r>
      <w:r>
        <w:rPr>
          <w:rFonts w:ascii="Arial" w:eastAsia="Arial" w:hAnsi="Arial" w:cs="Arial"/>
          <w:sz w:val="22"/>
          <w:szCs w:val="22"/>
        </w:rPr>
        <w:t xml:space="preserve"> </w:t>
      </w:r>
      <w:r w:rsidR="0052092F">
        <w:rPr>
          <w:rFonts w:ascii="Arial" w:eastAsia="Arial" w:hAnsi="Arial" w:cs="Arial"/>
          <w:sz w:val="22"/>
          <w:szCs w:val="22"/>
        </w:rPr>
        <w:t>(EMOs</w:t>
      </w:r>
      <w:r w:rsidR="00E91218">
        <w:rPr>
          <w:rFonts w:ascii="Arial" w:eastAsia="Arial" w:hAnsi="Arial" w:cs="Arial"/>
          <w:sz w:val="22"/>
          <w:szCs w:val="22"/>
        </w:rPr>
        <w:t>) were likely to be introduced whoever formed the government after 7 May. The question was whether we had anything interesting</w:t>
      </w:r>
      <w:r>
        <w:rPr>
          <w:rFonts w:ascii="Arial" w:eastAsia="Arial" w:hAnsi="Arial" w:cs="Arial"/>
          <w:sz w:val="22"/>
          <w:szCs w:val="22"/>
        </w:rPr>
        <w:t xml:space="preserve"> </w:t>
      </w:r>
      <w:r w:rsidR="00E91218">
        <w:rPr>
          <w:rFonts w:ascii="Arial" w:eastAsia="Arial" w:hAnsi="Arial" w:cs="Arial"/>
          <w:sz w:val="22"/>
          <w:szCs w:val="22"/>
        </w:rPr>
        <w:t xml:space="preserve">to say about </w:t>
      </w:r>
      <w:r>
        <w:rPr>
          <w:rFonts w:ascii="Arial" w:eastAsia="Arial" w:hAnsi="Arial" w:cs="Arial"/>
          <w:sz w:val="22"/>
          <w:szCs w:val="22"/>
        </w:rPr>
        <w:t>acceptable and unacceptable ways of introducing them.</w:t>
      </w:r>
    </w:p>
    <w:p w14:paraId="1FAD0434" w14:textId="44F5BBF6" w:rsidR="00E91218" w:rsidRDefault="00E91218" w:rsidP="00E91218">
      <w:pPr>
        <w:pStyle w:val="ColorfulList-Accent11"/>
        <w:widowControl/>
        <w:numPr>
          <w:ilvl w:val="0"/>
          <w:numId w:val="20"/>
        </w:numPr>
        <w:tabs>
          <w:tab w:val="left" w:pos="709"/>
        </w:tabs>
        <w:rPr>
          <w:rFonts w:ascii="Arial" w:eastAsia="Arial" w:hAnsi="Arial" w:cs="Arial"/>
          <w:sz w:val="22"/>
          <w:szCs w:val="22"/>
        </w:rPr>
      </w:pPr>
      <w:r>
        <w:rPr>
          <w:rFonts w:ascii="Arial" w:eastAsia="Arial" w:hAnsi="Arial" w:cs="Arial"/>
          <w:sz w:val="22"/>
          <w:szCs w:val="22"/>
        </w:rPr>
        <w:t>A</w:t>
      </w:r>
      <w:r w:rsidR="001E026D">
        <w:rPr>
          <w:rFonts w:ascii="Arial" w:eastAsia="Arial" w:hAnsi="Arial" w:cs="Arial"/>
          <w:sz w:val="22"/>
          <w:szCs w:val="22"/>
        </w:rPr>
        <w:t xml:space="preserve"> blog piece was one possibility</w:t>
      </w:r>
      <w:r w:rsidR="00CE760A">
        <w:rPr>
          <w:rFonts w:ascii="Arial" w:eastAsia="Arial" w:hAnsi="Arial" w:cs="Arial"/>
          <w:sz w:val="22"/>
          <w:szCs w:val="22"/>
        </w:rPr>
        <w:t>. But this was a</w:t>
      </w:r>
      <w:r w:rsidR="001E026D">
        <w:rPr>
          <w:rFonts w:ascii="Arial" w:eastAsia="Arial" w:hAnsi="Arial" w:cs="Arial"/>
          <w:sz w:val="22"/>
          <w:szCs w:val="22"/>
        </w:rPr>
        <w:t xml:space="preserve"> </w:t>
      </w:r>
      <w:r w:rsidR="00CE760A">
        <w:rPr>
          <w:rFonts w:ascii="Arial" w:eastAsia="Arial" w:hAnsi="Arial" w:cs="Arial"/>
          <w:sz w:val="22"/>
          <w:szCs w:val="22"/>
        </w:rPr>
        <w:t>complicated issue</w:t>
      </w:r>
      <w:r w:rsidR="001E026D">
        <w:rPr>
          <w:rFonts w:ascii="Arial" w:eastAsia="Arial" w:hAnsi="Arial" w:cs="Arial"/>
          <w:sz w:val="22"/>
          <w:szCs w:val="22"/>
        </w:rPr>
        <w:t>. An alternative would be amore substantial piece perhaps with outside involvement and an event built around it. One way to get more impact would be to try to relate these changes to real world consequences in terms of blunders affecting individual voters and taxpayers. What were the risks from an ever expanding</w:t>
      </w:r>
      <w:r w:rsidR="006209CD">
        <w:rPr>
          <w:rFonts w:ascii="Arial" w:eastAsia="Arial" w:hAnsi="Arial" w:cs="Arial"/>
          <w:sz w:val="22"/>
          <w:szCs w:val="22"/>
        </w:rPr>
        <w:t>,</w:t>
      </w:r>
      <w:r w:rsidR="001E026D">
        <w:rPr>
          <w:rFonts w:ascii="Arial" w:eastAsia="Arial" w:hAnsi="Arial" w:cs="Arial"/>
          <w:sz w:val="22"/>
          <w:szCs w:val="22"/>
        </w:rPr>
        <w:t xml:space="preserve"> rather closed world of Ministers and their advisers operating within a Westminster/Whitehall bubble? This was in part the theme of </w:t>
      </w:r>
      <w:r w:rsidR="0052092F">
        <w:rPr>
          <w:rFonts w:ascii="Arial" w:eastAsia="Arial" w:hAnsi="Arial" w:cs="Arial"/>
          <w:sz w:val="22"/>
          <w:szCs w:val="22"/>
        </w:rPr>
        <w:t xml:space="preserve">the event on </w:t>
      </w:r>
      <w:r w:rsidR="001E026D">
        <w:rPr>
          <w:rFonts w:ascii="Arial" w:eastAsia="Arial" w:hAnsi="Arial" w:cs="Arial"/>
          <w:sz w:val="22"/>
          <w:szCs w:val="22"/>
        </w:rPr>
        <w:t>avoiding the Omni-shambles- the difficulty was that the people at the top o</w:t>
      </w:r>
      <w:r w:rsidR="00B85155">
        <w:rPr>
          <w:rFonts w:ascii="Arial" w:eastAsia="Arial" w:hAnsi="Arial" w:cs="Arial"/>
          <w:sz w:val="22"/>
          <w:szCs w:val="22"/>
        </w:rPr>
        <w:t>f both main parties had grown u</w:t>
      </w:r>
      <w:r w:rsidR="001E026D">
        <w:rPr>
          <w:rFonts w:ascii="Arial" w:eastAsia="Arial" w:hAnsi="Arial" w:cs="Arial"/>
          <w:sz w:val="22"/>
          <w:szCs w:val="22"/>
        </w:rPr>
        <w:t xml:space="preserve">p </w:t>
      </w:r>
      <w:r w:rsidR="0052092F">
        <w:rPr>
          <w:rFonts w:ascii="Arial" w:eastAsia="Arial" w:hAnsi="Arial" w:cs="Arial"/>
          <w:sz w:val="22"/>
          <w:szCs w:val="22"/>
        </w:rPr>
        <w:t xml:space="preserve">politically </w:t>
      </w:r>
      <w:r w:rsidR="001E026D">
        <w:rPr>
          <w:rFonts w:ascii="Arial" w:eastAsia="Arial" w:hAnsi="Arial" w:cs="Arial"/>
          <w:sz w:val="22"/>
          <w:szCs w:val="22"/>
        </w:rPr>
        <w:t>in this bubble and did not see it as a</w:t>
      </w:r>
      <w:r w:rsidR="00B85155">
        <w:rPr>
          <w:rFonts w:ascii="Arial" w:eastAsia="Arial" w:hAnsi="Arial" w:cs="Arial"/>
          <w:sz w:val="22"/>
          <w:szCs w:val="22"/>
        </w:rPr>
        <w:t xml:space="preserve"> </w:t>
      </w:r>
      <w:r w:rsidR="001E026D">
        <w:rPr>
          <w:rFonts w:ascii="Arial" w:eastAsia="Arial" w:hAnsi="Arial" w:cs="Arial"/>
          <w:sz w:val="22"/>
          <w:szCs w:val="22"/>
        </w:rPr>
        <w:t>problem</w:t>
      </w:r>
      <w:r w:rsidR="00B85155">
        <w:rPr>
          <w:rFonts w:ascii="Arial" w:eastAsia="Arial" w:hAnsi="Arial" w:cs="Arial"/>
          <w:sz w:val="22"/>
          <w:szCs w:val="22"/>
        </w:rPr>
        <w:t>.</w:t>
      </w:r>
    </w:p>
    <w:p w14:paraId="46C93F86" w14:textId="4F06D957" w:rsidR="001E026D" w:rsidRDefault="001E026D" w:rsidP="00E91218">
      <w:pPr>
        <w:pStyle w:val="ColorfulList-Accent11"/>
        <w:widowControl/>
        <w:numPr>
          <w:ilvl w:val="0"/>
          <w:numId w:val="20"/>
        </w:numPr>
        <w:tabs>
          <w:tab w:val="left" w:pos="709"/>
        </w:tabs>
        <w:rPr>
          <w:rFonts w:ascii="Arial" w:eastAsia="Arial" w:hAnsi="Arial" w:cs="Arial"/>
          <w:sz w:val="22"/>
          <w:szCs w:val="22"/>
        </w:rPr>
      </w:pPr>
      <w:r>
        <w:rPr>
          <w:rFonts w:ascii="Arial" w:eastAsia="Arial" w:hAnsi="Arial" w:cs="Arial"/>
          <w:sz w:val="22"/>
          <w:szCs w:val="22"/>
        </w:rPr>
        <w:t xml:space="preserve">Another potential theme arose from the way in which the political parties were scattering promises during the election campaign, which the electorate </w:t>
      </w:r>
      <w:r>
        <w:rPr>
          <w:rFonts w:ascii="Arial" w:eastAsia="Arial" w:hAnsi="Arial" w:cs="Arial"/>
          <w:sz w:val="22"/>
          <w:szCs w:val="22"/>
        </w:rPr>
        <w:lastRenderedPageBreak/>
        <w:t>discounted adding to their cynicism about the political class. Politics was an increasingly retail offer with promotions of various kinds open to the same criticisms as supermarket offers.</w:t>
      </w:r>
    </w:p>
    <w:p w14:paraId="153AF71C" w14:textId="52C1A9C4" w:rsidR="001E026D" w:rsidRDefault="0052092F" w:rsidP="00E91218">
      <w:pPr>
        <w:pStyle w:val="ColorfulList-Accent11"/>
        <w:widowControl/>
        <w:numPr>
          <w:ilvl w:val="0"/>
          <w:numId w:val="20"/>
        </w:numPr>
        <w:tabs>
          <w:tab w:val="left" w:pos="709"/>
        </w:tabs>
        <w:rPr>
          <w:rFonts w:ascii="Arial" w:eastAsia="Arial" w:hAnsi="Arial" w:cs="Arial"/>
          <w:sz w:val="22"/>
          <w:szCs w:val="22"/>
        </w:rPr>
      </w:pPr>
      <w:r>
        <w:rPr>
          <w:rFonts w:ascii="Arial" w:eastAsia="Arial" w:hAnsi="Arial" w:cs="Arial"/>
          <w:sz w:val="22"/>
          <w:szCs w:val="22"/>
        </w:rPr>
        <w:t>Machinery of government change also was</w:t>
      </w:r>
      <w:r w:rsidR="00B85155">
        <w:rPr>
          <w:rFonts w:ascii="Arial" w:eastAsia="Arial" w:hAnsi="Arial" w:cs="Arial"/>
          <w:sz w:val="22"/>
          <w:szCs w:val="22"/>
        </w:rPr>
        <w:t xml:space="preserve"> back on the agenda according to one Sunday newspaper and we might want to weigh in on this issue.</w:t>
      </w:r>
    </w:p>
    <w:p w14:paraId="16D2D6F8" w14:textId="7A0760B4" w:rsidR="00B85155" w:rsidRDefault="00B85155" w:rsidP="00E91218">
      <w:pPr>
        <w:pStyle w:val="ColorfulList-Accent11"/>
        <w:widowControl/>
        <w:numPr>
          <w:ilvl w:val="0"/>
          <w:numId w:val="20"/>
        </w:numPr>
        <w:tabs>
          <w:tab w:val="left" w:pos="709"/>
        </w:tabs>
        <w:rPr>
          <w:rFonts w:ascii="Arial" w:eastAsia="Arial" w:hAnsi="Arial" w:cs="Arial"/>
          <w:sz w:val="22"/>
          <w:szCs w:val="22"/>
        </w:rPr>
      </w:pPr>
      <w:r>
        <w:rPr>
          <w:rFonts w:ascii="Arial" w:eastAsia="Arial" w:hAnsi="Arial" w:cs="Arial"/>
          <w:sz w:val="22"/>
          <w:szCs w:val="22"/>
        </w:rPr>
        <w:t xml:space="preserve">Timing was difficult. Coverage might be slight or non-existent before the election but, depending on their nature, changes might be introduced </w:t>
      </w:r>
      <w:r w:rsidR="0052092F">
        <w:rPr>
          <w:rFonts w:ascii="Arial" w:eastAsia="Arial" w:hAnsi="Arial" w:cs="Arial"/>
          <w:sz w:val="22"/>
          <w:szCs w:val="22"/>
        </w:rPr>
        <w:t xml:space="preserve">from the outset </w:t>
      </w:r>
      <w:r>
        <w:rPr>
          <w:rFonts w:ascii="Arial" w:eastAsia="Arial" w:hAnsi="Arial" w:cs="Arial"/>
          <w:sz w:val="22"/>
          <w:szCs w:val="22"/>
        </w:rPr>
        <w:t>by an incoming government. So comment after the election might be too late to have any infl</w:t>
      </w:r>
      <w:r w:rsidR="0052092F">
        <w:rPr>
          <w:rFonts w:ascii="Arial" w:eastAsia="Arial" w:hAnsi="Arial" w:cs="Arial"/>
          <w:sz w:val="22"/>
          <w:szCs w:val="22"/>
        </w:rPr>
        <w:t>uence other than hand-wringing.</w:t>
      </w:r>
    </w:p>
    <w:p w14:paraId="23843FF5" w14:textId="77777777" w:rsidR="00B85155" w:rsidRDefault="00B85155" w:rsidP="00B85155">
      <w:pPr>
        <w:pStyle w:val="ColorfulList-Accent11"/>
        <w:widowControl/>
        <w:tabs>
          <w:tab w:val="left" w:pos="709"/>
        </w:tabs>
        <w:ind w:left="0"/>
        <w:rPr>
          <w:rFonts w:ascii="Arial" w:eastAsia="Arial" w:hAnsi="Arial" w:cs="Arial"/>
          <w:sz w:val="22"/>
          <w:szCs w:val="22"/>
        </w:rPr>
      </w:pPr>
    </w:p>
    <w:p w14:paraId="63BFA4E7" w14:textId="1995C2D2" w:rsidR="00E91218" w:rsidRDefault="0052092F" w:rsidP="0052092F">
      <w:pPr>
        <w:pStyle w:val="ColorfulList-Accent11"/>
        <w:widowControl/>
        <w:tabs>
          <w:tab w:val="left" w:pos="709"/>
        </w:tabs>
        <w:ind w:left="709"/>
        <w:rPr>
          <w:rFonts w:ascii="Arial" w:eastAsia="Arial" w:hAnsi="Arial" w:cs="Arial"/>
          <w:sz w:val="22"/>
          <w:szCs w:val="22"/>
        </w:rPr>
      </w:pPr>
      <w:r>
        <w:rPr>
          <w:rFonts w:ascii="Arial" w:eastAsia="Arial" w:hAnsi="Arial" w:cs="Arial"/>
          <w:sz w:val="22"/>
          <w:szCs w:val="22"/>
        </w:rPr>
        <w:t xml:space="preserve">Richard </w:t>
      </w:r>
      <w:r w:rsidR="00B85155">
        <w:rPr>
          <w:rFonts w:ascii="Arial" w:eastAsia="Arial" w:hAnsi="Arial" w:cs="Arial"/>
          <w:sz w:val="22"/>
          <w:szCs w:val="22"/>
        </w:rPr>
        <w:t xml:space="preserve">Mottram said he would give further thought to what the group might </w:t>
      </w:r>
      <w:r>
        <w:rPr>
          <w:rFonts w:ascii="Arial" w:eastAsia="Arial" w:hAnsi="Arial" w:cs="Arial"/>
          <w:sz w:val="22"/>
          <w:szCs w:val="22"/>
        </w:rPr>
        <w:t xml:space="preserve">say </w:t>
      </w:r>
      <w:r w:rsidR="00B85155">
        <w:rPr>
          <w:rFonts w:ascii="Arial" w:eastAsia="Arial" w:hAnsi="Arial" w:cs="Arial"/>
          <w:sz w:val="22"/>
          <w:szCs w:val="22"/>
        </w:rPr>
        <w:t>about EMOs, in the light of recent developments and comment by others, and the form and timing of BGI comments. O</w:t>
      </w:r>
      <w:r>
        <w:rPr>
          <w:rFonts w:ascii="Arial" w:eastAsia="Arial" w:hAnsi="Arial" w:cs="Arial"/>
          <w:sz w:val="22"/>
          <w:szCs w:val="22"/>
        </w:rPr>
        <w:t xml:space="preserve">ther interesting themes had </w:t>
      </w:r>
      <w:r w:rsidR="00B85155">
        <w:rPr>
          <w:rFonts w:ascii="Arial" w:eastAsia="Arial" w:hAnsi="Arial" w:cs="Arial"/>
          <w:sz w:val="22"/>
          <w:szCs w:val="22"/>
        </w:rPr>
        <w:t>been raised which the Group should also explore.</w:t>
      </w:r>
    </w:p>
    <w:p w14:paraId="2C0BDDFF" w14:textId="5DCD883E" w:rsidR="00433731" w:rsidRDefault="00433731" w:rsidP="0052092F">
      <w:pPr>
        <w:pStyle w:val="ColorfulList-Accent11"/>
        <w:widowControl/>
        <w:ind w:left="0"/>
        <w:rPr>
          <w:rFonts w:ascii="Arial" w:eastAsia="Arial" w:hAnsi="Arial" w:cs="Arial"/>
          <w:sz w:val="22"/>
          <w:szCs w:val="22"/>
        </w:rPr>
      </w:pPr>
    </w:p>
    <w:p w14:paraId="5E503D61" w14:textId="77777777" w:rsidR="0096724C" w:rsidRDefault="0096724C" w:rsidP="0096724C">
      <w:pPr>
        <w:pStyle w:val="ColorfulList-Accent11"/>
        <w:widowControl/>
        <w:rPr>
          <w:rFonts w:ascii="Arial" w:eastAsia="Arial" w:hAnsi="Arial" w:cs="Arial"/>
          <w:sz w:val="22"/>
          <w:szCs w:val="22"/>
        </w:rPr>
      </w:pPr>
    </w:p>
    <w:p w14:paraId="072A2AF4" w14:textId="05F2F765" w:rsidR="00F4313F" w:rsidRDefault="0096724C" w:rsidP="00A13035">
      <w:pPr>
        <w:pStyle w:val="ColorfulList-Accent11"/>
        <w:widowControl/>
        <w:numPr>
          <w:ilvl w:val="0"/>
          <w:numId w:val="3"/>
        </w:numPr>
        <w:tabs>
          <w:tab w:val="clear" w:pos="720"/>
          <w:tab w:val="left" w:pos="709"/>
        </w:tabs>
        <w:rPr>
          <w:rFonts w:ascii="Arial" w:eastAsia="Arial" w:hAnsi="Arial" w:cs="Arial"/>
          <w:sz w:val="22"/>
          <w:szCs w:val="22"/>
        </w:rPr>
      </w:pPr>
      <w:r w:rsidRPr="00AF04D8">
        <w:rPr>
          <w:rFonts w:ascii="Arial" w:eastAsia="Arial" w:hAnsi="Arial" w:cs="Arial"/>
          <w:b/>
          <w:sz w:val="22"/>
          <w:szCs w:val="22"/>
          <w:u w:val="single"/>
        </w:rPr>
        <w:t xml:space="preserve">Outline of a possible second edition of </w:t>
      </w:r>
      <w:r w:rsidRPr="00AF04D8">
        <w:rPr>
          <w:rFonts w:ascii="Arial" w:eastAsia="Arial" w:hAnsi="Arial" w:cs="Arial"/>
          <w:b/>
          <w:i/>
          <w:iCs/>
          <w:sz w:val="22"/>
          <w:szCs w:val="22"/>
          <w:u w:val="single"/>
        </w:rPr>
        <w:t>“British Government in Crisis”</w:t>
      </w:r>
      <w:r w:rsidRPr="00AF04D8">
        <w:rPr>
          <w:rFonts w:ascii="Arial" w:eastAsia="Arial" w:hAnsi="Arial" w:cs="Arial"/>
          <w:b/>
          <w:sz w:val="22"/>
          <w:szCs w:val="22"/>
          <w:u w:val="single"/>
        </w:rPr>
        <w:t> (EC0421n</w:t>
      </w:r>
      <w:r w:rsidR="00363054" w:rsidRPr="00AF04D8">
        <w:rPr>
          <w:rFonts w:ascii="Arial" w:eastAsia="Arial" w:hAnsi="Arial" w:cs="Arial"/>
          <w:b/>
          <w:sz w:val="22"/>
          <w:szCs w:val="22"/>
          <w:u w:val="single"/>
        </w:rPr>
        <w:t>2</w:t>
      </w:r>
      <w:r w:rsidRPr="00AF04D8">
        <w:rPr>
          <w:rFonts w:ascii="Arial" w:eastAsia="Arial" w:hAnsi="Arial" w:cs="Arial"/>
          <w:b/>
          <w:sz w:val="22"/>
          <w:szCs w:val="22"/>
          <w:u w:val="single"/>
        </w:rPr>
        <w:t>).</w:t>
      </w:r>
      <w:r w:rsidR="003F06C1">
        <w:rPr>
          <w:rFonts w:ascii="Arial" w:eastAsia="Arial" w:hAnsi="Arial" w:cs="Arial"/>
          <w:sz w:val="22"/>
          <w:szCs w:val="22"/>
        </w:rPr>
        <w:br/>
      </w:r>
      <w:r w:rsidR="003F06C1">
        <w:rPr>
          <w:rFonts w:ascii="Arial" w:eastAsia="Arial" w:hAnsi="Arial" w:cs="Arial"/>
          <w:sz w:val="22"/>
          <w:szCs w:val="22"/>
        </w:rPr>
        <w:br/>
      </w:r>
      <w:r w:rsidR="0052092F">
        <w:rPr>
          <w:rFonts w:ascii="Arial" w:eastAsia="Arial" w:hAnsi="Arial" w:cs="Arial"/>
          <w:sz w:val="22"/>
          <w:szCs w:val="22"/>
        </w:rPr>
        <w:t xml:space="preserve">Christopher Foster said that he had been invited to prepare a second edition of his book “British Government in Crisis.” He had circulated an outline synopsis that covered a number of areas on which the BGI had commented in its reports and blogs. He would like to draw on this material and the expertise of colleagues in the group in preparing a revised edition. Among the options the revised edition might be a BGI book or incorporate chapters authored by BGI members. Ideally from his perspective </w:t>
      </w:r>
      <w:r w:rsidR="00F4313F">
        <w:rPr>
          <w:rFonts w:ascii="Arial" w:eastAsia="Arial" w:hAnsi="Arial" w:cs="Arial"/>
          <w:sz w:val="22"/>
          <w:szCs w:val="22"/>
        </w:rPr>
        <w:t>for some chapters</w:t>
      </w:r>
      <w:r w:rsidR="00A129FA">
        <w:rPr>
          <w:rFonts w:ascii="Arial" w:eastAsia="Arial" w:hAnsi="Arial" w:cs="Arial"/>
          <w:sz w:val="22"/>
          <w:szCs w:val="22"/>
        </w:rPr>
        <w:t xml:space="preserve"> he might</w:t>
      </w:r>
      <w:r w:rsidR="00F4313F">
        <w:rPr>
          <w:rFonts w:ascii="Arial" w:eastAsia="Arial" w:hAnsi="Arial" w:cs="Arial"/>
          <w:sz w:val="22"/>
          <w:szCs w:val="22"/>
        </w:rPr>
        <w:t xml:space="preserve"> </w:t>
      </w:r>
      <w:r w:rsidR="0052092F">
        <w:rPr>
          <w:rFonts w:ascii="Arial" w:eastAsia="Arial" w:hAnsi="Arial" w:cs="Arial"/>
          <w:sz w:val="22"/>
          <w:szCs w:val="22"/>
        </w:rPr>
        <w:t xml:space="preserve">sketch out the main headings to be covered and </w:t>
      </w:r>
      <w:r w:rsidR="00A129FA">
        <w:rPr>
          <w:rFonts w:ascii="Arial" w:eastAsia="Arial" w:hAnsi="Arial" w:cs="Arial"/>
          <w:sz w:val="22"/>
          <w:szCs w:val="22"/>
        </w:rPr>
        <w:t>invite colleagues to be involved in</w:t>
      </w:r>
      <w:r w:rsidR="0052092F">
        <w:rPr>
          <w:rFonts w:ascii="Arial" w:eastAsia="Arial" w:hAnsi="Arial" w:cs="Arial"/>
          <w:sz w:val="22"/>
          <w:szCs w:val="22"/>
        </w:rPr>
        <w:t xml:space="preserve"> the drafting.</w:t>
      </w:r>
    </w:p>
    <w:p w14:paraId="20325799" w14:textId="77777777" w:rsidR="00F4313F" w:rsidRDefault="00F4313F" w:rsidP="00F4313F">
      <w:pPr>
        <w:pStyle w:val="ColorfulList-Accent11"/>
        <w:widowControl/>
        <w:tabs>
          <w:tab w:val="left" w:pos="709"/>
        </w:tabs>
        <w:rPr>
          <w:rFonts w:ascii="Arial" w:eastAsia="Arial" w:hAnsi="Arial" w:cs="Arial"/>
          <w:sz w:val="22"/>
          <w:szCs w:val="22"/>
        </w:rPr>
      </w:pPr>
    </w:p>
    <w:p w14:paraId="075500BE" w14:textId="648DB051" w:rsidR="00A129FA" w:rsidRDefault="00F4313F" w:rsidP="00F4313F">
      <w:pPr>
        <w:pStyle w:val="ColorfulList-Accent11"/>
        <w:widowControl/>
        <w:tabs>
          <w:tab w:val="left" w:pos="709"/>
        </w:tabs>
        <w:rPr>
          <w:rFonts w:ascii="Arial" w:eastAsia="Arial" w:hAnsi="Arial" w:cs="Arial"/>
          <w:sz w:val="22"/>
          <w:szCs w:val="22"/>
        </w:rPr>
      </w:pPr>
      <w:r>
        <w:rPr>
          <w:rFonts w:ascii="Arial" w:eastAsia="Arial" w:hAnsi="Arial" w:cs="Arial"/>
          <w:sz w:val="22"/>
          <w:szCs w:val="22"/>
        </w:rPr>
        <w:t xml:space="preserve">In discussion, it was argued it would be difficult to agree a text around the table as a BGI book and a collection of essays would lose the focus and impact of a book by a single author. In drawing on the BGI’s work it would be helpful for the BGI’s own reputation to avoid any impression we looked back to a ‘golden age’ in any era and certainly not to one for government in </w:t>
      </w:r>
      <w:r w:rsidR="00B535EF">
        <w:rPr>
          <w:rFonts w:ascii="Arial" w:eastAsia="Arial" w:hAnsi="Arial" w:cs="Arial"/>
          <w:sz w:val="22"/>
          <w:szCs w:val="22"/>
        </w:rPr>
        <w:t xml:space="preserve">the </w:t>
      </w:r>
      <w:r>
        <w:rPr>
          <w:rFonts w:ascii="Arial" w:eastAsia="Arial" w:hAnsi="Arial" w:cs="Arial"/>
          <w:sz w:val="22"/>
          <w:szCs w:val="22"/>
        </w:rPr>
        <w:t>1960s and 1970s and to convey a sense of an organi</w:t>
      </w:r>
      <w:r w:rsidR="000774F8">
        <w:rPr>
          <w:rFonts w:ascii="Arial" w:eastAsia="Arial" w:hAnsi="Arial" w:cs="Arial"/>
          <w:sz w:val="22"/>
          <w:szCs w:val="22"/>
        </w:rPr>
        <w:t>s</w:t>
      </w:r>
      <w:r>
        <w:rPr>
          <w:rFonts w:ascii="Arial" w:eastAsia="Arial" w:hAnsi="Arial" w:cs="Arial"/>
          <w:sz w:val="22"/>
          <w:szCs w:val="22"/>
        </w:rPr>
        <w:t>ation</w:t>
      </w:r>
      <w:r w:rsidR="00A129FA">
        <w:rPr>
          <w:rFonts w:ascii="Arial" w:eastAsia="Arial" w:hAnsi="Arial" w:cs="Arial"/>
          <w:sz w:val="22"/>
          <w:szCs w:val="22"/>
        </w:rPr>
        <w:t xml:space="preserve"> with positive ideas.</w:t>
      </w:r>
    </w:p>
    <w:p w14:paraId="19683005" w14:textId="77777777" w:rsidR="00A129FA" w:rsidRDefault="00A129FA" w:rsidP="00F4313F">
      <w:pPr>
        <w:pStyle w:val="ColorfulList-Accent11"/>
        <w:widowControl/>
        <w:tabs>
          <w:tab w:val="left" w:pos="709"/>
        </w:tabs>
        <w:rPr>
          <w:rFonts w:ascii="Arial" w:eastAsia="Arial" w:hAnsi="Arial" w:cs="Arial"/>
          <w:sz w:val="22"/>
          <w:szCs w:val="22"/>
        </w:rPr>
      </w:pPr>
    </w:p>
    <w:p w14:paraId="44945CB8" w14:textId="77777777" w:rsidR="00A129FA" w:rsidRDefault="00A129FA" w:rsidP="00F4313F">
      <w:pPr>
        <w:pStyle w:val="ColorfulList-Accent11"/>
        <w:widowControl/>
        <w:tabs>
          <w:tab w:val="left" w:pos="709"/>
        </w:tabs>
        <w:rPr>
          <w:rFonts w:ascii="Arial" w:eastAsia="Arial" w:hAnsi="Arial" w:cs="Arial"/>
          <w:sz w:val="22"/>
          <w:szCs w:val="22"/>
        </w:rPr>
      </w:pPr>
      <w:r>
        <w:rPr>
          <w:rFonts w:ascii="Arial" w:eastAsia="Arial" w:hAnsi="Arial" w:cs="Arial"/>
          <w:sz w:val="22"/>
          <w:szCs w:val="22"/>
        </w:rPr>
        <w:t>Richard Mottram, summing up the discussion, said that the group would welcome Christopher drawing on the BGI’s work in preparing a new edition of his book. Individuals around the table would be happy to comment on draft material</w:t>
      </w:r>
      <w:r w:rsidR="00F4313F">
        <w:rPr>
          <w:rFonts w:ascii="Arial" w:eastAsia="Arial" w:hAnsi="Arial" w:cs="Arial"/>
          <w:sz w:val="22"/>
          <w:szCs w:val="22"/>
        </w:rPr>
        <w:t xml:space="preserve"> </w:t>
      </w:r>
      <w:r>
        <w:rPr>
          <w:rFonts w:ascii="Arial" w:eastAsia="Arial" w:hAnsi="Arial" w:cs="Arial"/>
          <w:sz w:val="22"/>
          <w:szCs w:val="22"/>
        </w:rPr>
        <w:t>in areas of their expertise.</w:t>
      </w:r>
      <w:r w:rsidR="00F4313F">
        <w:rPr>
          <w:rFonts w:ascii="Arial" w:eastAsia="Arial" w:hAnsi="Arial" w:cs="Arial"/>
          <w:sz w:val="22"/>
          <w:szCs w:val="22"/>
        </w:rPr>
        <w:t xml:space="preserve"> </w:t>
      </w:r>
    </w:p>
    <w:p w14:paraId="7BED92C3" w14:textId="77777777" w:rsidR="00A129FA" w:rsidRDefault="00A129FA" w:rsidP="00F4313F">
      <w:pPr>
        <w:pStyle w:val="ColorfulList-Accent11"/>
        <w:widowControl/>
        <w:tabs>
          <w:tab w:val="left" w:pos="709"/>
        </w:tabs>
        <w:rPr>
          <w:rFonts w:ascii="Arial" w:eastAsia="Arial" w:hAnsi="Arial" w:cs="Arial"/>
          <w:sz w:val="22"/>
          <w:szCs w:val="22"/>
        </w:rPr>
      </w:pPr>
    </w:p>
    <w:p w14:paraId="5202A9D5" w14:textId="42F68A29" w:rsidR="00811898" w:rsidRPr="00F4313F" w:rsidRDefault="00811898" w:rsidP="00F4313F">
      <w:pPr>
        <w:pStyle w:val="ColorfulList-Accent11"/>
        <w:widowControl/>
        <w:tabs>
          <w:tab w:val="left" w:pos="709"/>
        </w:tabs>
        <w:rPr>
          <w:rFonts w:ascii="Arial" w:eastAsia="Arial" w:hAnsi="Arial" w:cs="Arial"/>
          <w:sz w:val="22"/>
          <w:szCs w:val="22"/>
        </w:rPr>
      </w:pPr>
    </w:p>
    <w:p w14:paraId="4B3A39F4" w14:textId="0B715E66" w:rsidR="00BB5179" w:rsidRDefault="007A2B46">
      <w:pPr>
        <w:pStyle w:val="ColorfulList-Accent11"/>
        <w:widowControl/>
        <w:numPr>
          <w:ilvl w:val="0"/>
          <w:numId w:val="3"/>
        </w:numPr>
        <w:tabs>
          <w:tab w:val="clear" w:pos="720"/>
          <w:tab w:val="num" w:pos="655"/>
        </w:tabs>
        <w:ind w:left="655" w:hanging="655"/>
        <w:rPr>
          <w:rFonts w:ascii="Arial" w:eastAsia="Arial" w:hAnsi="Arial" w:cs="Arial"/>
          <w:sz w:val="22"/>
          <w:szCs w:val="22"/>
        </w:rPr>
      </w:pPr>
      <w:r w:rsidRPr="00AF04D8">
        <w:rPr>
          <w:rFonts w:ascii="Arial"/>
          <w:b/>
          <w:sz w:val="22"/>
          <w:szCs w:val="22"/>
          <w:u w:val="single"/>
        </w:rPr>
        <w:t>Any other business.</w:t>
      </w:r>
      <w:r w:rsidR="0027432D">
        <w:rPr>
          <w:rFonts w:ascii="Arial"/>
          <w:sz w:val="22"/>
          <w:szCs w:val="22"/>
        </w:rPr>
        <w:br/>
      </w:r>
      <w:r w:rsidR="00C17F70">
        <w:rPr>
          <w:rFonts w:ascii="Arial"/>
          <w:sz w:val="22"/>
          <w:szCs w:val="22"/>
        </w:rPr>
        <w:br/>
        <w:t>A</w:t>
      </w:r>
      <w:r w:rsidR="00A129FA">
        <w:rPr>
          <w:rFonts w:ascii="Arial"/>
          <w:sz w:val="22"/>
          <w:szCs w:val="22"/>
        </w:rPr>
        <w:t>aron</w:t>
      </w:r>
      <w:r w:rsidR="006209CD">
        <w:rPr>
          <w:rFonts w:ascii="Arial"/>
          <w:sz w:val="22"/>
          <w:szCs w:val="22"/>
        </w:rPr>
        <w:t xml:space="preserve"> Ritchie said that a</w:t>
      </w:r>
      <w:r w:rsidR="00C17F70">
        <w:rPr>
          <w:rFonts w:ascii="Arial"/>
          <w:sz w:val="22"/>
          <w:szCs w:val="22"/>
        </w:rPr>
        <w:t xml:space="preserve">ll future </w:t>
      </w:r>
      <w:r w:rsidR="006209CD">
        <w:rPr>
          <w:rFonts w:ascii="Arial"/>
          <w:sz w:val="22"/>
          <w:szCs w:val="22"/>
        </w:rPr>
        <w:t>meeting slots for this year had</w:t>
      </w:r>
      <w:r w:rsidR="00C17F70">
        <w:rPr>
          <w:rFonts w:ascii="Arial"/>
          <w:sz w:val="22"/>
          <w:szCs w:val="22"/>
        </w:rPr>
        <w:t xml:space="preserve"> been put up on the calendar on the website.</w:t>
      </w:r>
      <w:r w:rsidR="006209CD">
        <w:rPr>
          <w:rFonts w:ascii="Arial"/>
          <w:sz w:val="22"/>
          <w:szCs w:val="22"/>
        </w:rPr>
        <w:t xml:space="preserve"> It was agreed that the next meeting would be held on 19</w:t>
      </w:r>
      <w:r w:rsidR="006209CD" w:rsidRPr="0027432D">
        <w:rPr>
          <w:rFonts w:ascii="Arial"/>
          <w:sz w:val="22"/>
          <w:szCs w:val="22"/>
          <w:vertAlign w:val="superscript"/>
        </w:rPr>
        <w:t>th</w:t>
      </w:r>
      <w:r w:rsidR="006209CD">
        <w:rPr>
          <w:rFonts w:ascii="Arial"/>
          <w:sz w:val="22"/>
          <w:szCs w:val="22"/>
        </w:rPr>
        <w:t xml:space="preserve"> May.</w:t>
      </w:r>
      <w:r w:rsidR="00C17F70">
        <w:rPr>
          <w:rFonts w:ascii="Arial"/>
          <w:sz w:val="22"/>
          <w:szCs w:val="22"/>
        </w:rPr>
        <w:br/>
      </w:r>
      <w:r w:rsidR="00C17F70">
        <w:rPr>
          <w:rFonts w:ascii="Arial"/>
          <w:sz w:val="22"/>
          <w:szCs w:val="22"/>
        </w:rPr>
        <w:br/>
      </w:r>
      <w:r w:rsidR="00C17F70">
        <w:rPr>
          <w:rFonts w:ascii="Arial"/>
          <w:sz w:val="22"/>
          <w:szCs w:val="22"/>
        </w:rPr>
        <w:br/>
      </w:r>
      <w:r w:rsidR="0027432D">
        <w:rPr>
          <w:rFonts w:ascii="Arial"/>
          <w:sz w:val="22"/>
          <w:szCs w:val="22"/>
        </w:rPr>
        <w:br/>
      </w:r>
    </w:p>
    <w:p w14:paraId="13CE1CDC" w14:textId="77777777" w:rsidR="00BB5179" w:rsidRDefault="00BB5179">
      <w:pPr>
        <w:pStyle w:val="ColorfulList-Accent11"/>
        <w:widowControl/>
        <w:ind w:left="0"/>
        <w:rPr>
          <w:rFonts w:ascii="Arial" w:eastAsia="Arial" w:hAnsi="Arial" w:cs="Arial"/>
          <w:sz w:val="22"/>
          <w:szCs w:val="22"/>
        </w:rPr>
      </w:pPr>
    </w:p>
    <w:p w14:paraId="04BDF9E9" w14:textId="002E3C47" w:rsidR="00BB5179" w:rsidRPr="00EC1979" w:rsidRDefault="006209CD" w:rsidP="006209CD">
      <w:pPr>
        <w:pStyle w:val="ColorfulList-Accent11"/>
        <w:widowControl/>
        <w:ind w:left="0"/>
        <w:rPr>
          <w:rFonts w:ascii="Arial" w:eastAsia="Arial" w:hAnsi="Arial" w:cs="Arial"/>
          <w:sz w:val="22"/>
          <w:szCs w:val="22"/>
        </w:rPr>
      </w:pPr>
      <w:r>
        <w:rPr>
          <w:rFonts w:ascii="Arial" w:eastAsia="Arial" w:hAnsi="Arial" w:cs="Arial"/>
          <w:sz w:val="22"/>
          <w:szCs w:val="22"/>
        </w:rPr>
        <w:t>24</w:t>
      </w:r>
      <w:r w:rsidR="00E046D5">
        <w:rPr>
          <w:rFonts w:ascii="Arial" w:eastAsia="Arial" w:hAnsi="Arial" w:cs="Arial"/>
          <w:sz w:val="22"/>
          <w:szCs w:val="22"/>
        </w:rPr>
        <w:t xml:space="preserve"> </w:t>
      </w:r>
      <w:r w:rsidR="00433731">
        <w:rPr>
          <w:rFonts w:ascii="Arial" w:eastAsia="Arial" w:hAnsi="Arial" w:cs="Arial"/>
          <w:sz w:val="22"/>
          <w:szCs w:val="22"/>
        </w:rPr>
        <w:t>April</w:t>
      </w:r>
      <w:r w:rsidR="00C01AE9">
        <w:rPr>
          <w:rFonts w:ascii="Arial" w:eastAsia="Arial" w:hAnsi="Arial" w:cs="Arial"/>
          <w:sz w:val="22"/>
          <w:szCs w:val="22"/>
        </w:rPr>
        <w:t xml:space="preserve"> 2015</w:t>
      </w:r>
      <w:r w:rsidR="00FD7292">
        <w:rPr>
          <w:rFonts w:ascii="Arial" w:eastAsia="Arial" w:hAnsi="Arial" w:cs="Arial"/>
          <w:sz w:val="22"/>
          <w:szCs w:val="22"/>
        </w:rPr>
        <w:br/>
      </w:r>
    </w:p>
    <w:sectPr w:rsidR="00BB5179" w:rsidRPr="00EC1979">
      <w:headerReference w:type="default" r:id="rId8"/>
      <w:footerReference w:type="default" r:id="rId9"/>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E5F609" w14:textId="77777777" w:rsidR="00B43BBE" w:rsidRDefault="00B43BBE">
      <w:r>
        <w:separator/>
      </w:r>
    </w:p>
  </w:endnote>
  <w:endnote w:type="continuationSeparator" w:id="0">
    <w:p w14:paraId="646599F8" w14:textId="77777777" w:rsidR="00B43BBE" w:rsidRDefault="00B4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21824" w14:textId="77777777" w:rsidR="006209CD" w:rsidRDefault="006209CD">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1E0DF" w14:textId="77777777" w:rsidR="00B43BBE" w:rsidRDefault="00B43BBE">
      <w:r>
        <w:separator/>
      </w:r>
    </w:p>
  </w:footnote>
  <w:footnote w:type="continuationSeparator" w:id="0">
    <w:p w14:paraId="45F36E18" w14:textId="77777777" w:rsidR="00B43BBE" w:rsidRDefault="00B43B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E08E4" w14:textId="77777777" w:rsidR="006209CD" w:rsidRDefault="006209CD">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C4F72"/>
    <w:multiLevelType w:val="hybridMultilevel"/>
    <w:tmpl w:val="2D4C0C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DA63C4C"/>
    <w:multiLevelType w:val="hybridMultilevel"/>
    <w:tmpl w:val="01D0C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555677"/>
    <w:multiLevelType w:val="hybridMultilevel"/>
    <w:tmpl w:val="A226F74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nsid w:val="1E863526"/>
    <w:multiLevelType w:val="multilevel"/>
    <w:tmpl w:val="80107FA4"/>
    <w:lvl w:ilvl="0">
      <w:start w:val="1"/>
      <w:numFmt w:val="bullet"/>
      <w:lvlText w:val="•"/>
      <w:lvlJc w:val="left"/>
      <w:rPr>
        <w:position w:val="0"/>
      </w:rPr>
    </w:lvl>
    <w:lvl w:ilvl="1">
      <w:start w:val="1"/>
      <w:numFmt w:val="lowerLetter"/>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4">
    <w:nsid w:val="1F8A3AFD"/>
    <w:multiLevelType w:val="multilevel"/>
    <w:tmpl w:val="5362348A"/>
    <w:lvl w:ilvl="0">
      <w:start w:val="1"/>
      <w:numFmt w:val="decimal"/>
      <w:lvlText w:val="%1."/>
      <w:lvlJc w:val="left"/>
      <w:rPr>
        <w:position w:val="0"/>
      </w:rPr>
    </w:lvl>
    <w:lvl w:ilvl="1">
      <w:start w:val="1"/>
      <w:numFmt w:val="lowerLetter"/>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5">
    <w:nsid w:val="24BC0467"/>
    <w:multiLevelType w:val="multilevel"/>
    <w:tmpl w:val="06183BCE"/>
    <w:styleLink w:val="List1"/>
    <w:lvl w:ilvl="0">
      <w:start w:val="1"/>
      <w:numFmt w:val="bullet"/>
      <w:lvlText w:val="•"/>
      <w:lvlJc w:val="left"/>
      <w:pPr>
        <w:tabs>
          <w:tab w:val="num" w:pos="924"/>
        </w:tabs>
        <w:ind w:left="924" w:hanging="357"/>
      </w:pPr>
      <w:rPr>
        <w:rFonts w:ascii="Arial" w:eastAsia="Arial" w:hAnsi="Arial" w:cs="Arial"/>
        <w:color w:val="000000"/>
        <w:position w:val="0"/>
        <w:sz w:val="20"/>
        <w:szCs w:val="20"/>
        <w:u w:val="single" w:color="000000"/>
      </w:rPr>
    </w:lvl>
    <w:lvl w:ilvl="1">
      <w:start w:val="1"/>
      <w:numFmt w:val="lowerLetter"/>
      <w:lvlText w:val="%2."/>
      <w:lvlJc w:val="left"/>
      <w:pPr>
        <w:tabs>
          <w:tab w:val="num" w:pos="990"/>
        </w:tabs>
        <w:ind w:left="990" w:hanging="330"/>
      </w:pPr>
      <w:rPr>
        <w:rFonts w:ascii="Arial" w:eastAsia="Arial" w:hAnsi="Arial" w:cs="Arial"/>
        <w:color w:val="000000"/>
        <w:position w:val="0"/>
        <w:sz w:val="22"/>
        <w:szCs w:val="22"/>
        <w:u w:val="single" w:color="000000"/>
      </w:rPr>
    </w:lvl>
    <w:lvl w:ilvl="2">
      <w:start w:val="1"/>
      <w:numFmt w:val="decimal"/>
      <w:lvlText w:val="%3."/>
      <w:lvlJc w:val="left"/>
      <w:pPr>
        <w:tabs>
          <w:tab w:val="num" w:pos="1710"/>
        </w:tabs>
        <w:ind w:left="1710" w:hanging="330"/>
      </w:pPr>
      <w:rPr>
        <w:rFonts w:ascii="Arial" w:eastAsia="Arial" w:hAnsi="Arial" w:cs="Arial"/>
        <w:color w:val="000000"/>
        <w:position w:val="0"/>
        <w:sz w:val="22"/>
        <w:szCs w:val="22"/>
        <w:u w:val="single" w:color="000000"/>
      </w:rPr>
    </w:lvl>
    <w:lvl w:ilvl="3">
      <w:start w:val="1"/>
      <w:numFmt w:val="decimal"/>
      <w:lvlText w:val="%4."/>
      <w:lvlJc w:val="left"/>
      <w:pPr>
        <w:tabs>
          <w:tab w:val="num" w:pos="2430"/>
        </w:tabs>
        <w:ind w:left="2430" w:hanging="330"/>
      </w:pPr>
      <w:rPr>
        <w:rFonts w:ascii="Arial" w:eastAsia="Arial" w:hAnsi="Arial" w:cs="Arial"/>
        <w:color w:val="000000"/>
        <w:position w:val="0"/>
        <w:sz w:val="22"/>
        <w:szCs w:val="22"/>
        <w:u w:val="single" w:color="000000"/>
      </w:rPr>
    </w:lvl>
    <w:lvl w:ilvl="4">
      <w:start w:val="1"/>
      <w:numFmt w:val="decimal"/>
      <w:lvlText w:val="%5."/>
      <w:lvlJc w:val="left"/>
      <w:pPr>
        <w:tabs>
          <w:tab w:val="num" w:pos="3150"/>
        </w:tabs>
        <w:ind w:left="3150" w:hanging="330"/>
      </w:pPr>
      <w:rPr>
        <w:rFonts w:ascii="Arial" w:eastAsia="Arial" w:hAnsi="Arial" w:cs="Arial"/>
        <w:color w:val="000000"/>
        <w:position w:val="0"/>
        <w:sz w:val="22"/>
        <w:szCs w:val="22"/>
        <w:u w:val="single" w:color="000000"/>
      </w:rPr>
    </w:lvl>
    <w:lvl w:ilvl="5">
      <w:start w:val="1"/>
      <w:numFmt w:val="decimal"/>
      <w:lvlText w:val="%6."/>
      <w:lvlJc w:val="left"/>
      <w:pPr>
        <w:tabs>
          <w:tab w:val="num" w:pos="3870"/>
        </w:tabs>
        <w:ind w:left="3870" w:hanging="330"/>
      </w:pPr>
      <w:rPr>
        <w:rFonts w:ascii="Arial" w:eastAsia="Arial" w:hAnsi="Arial" w:cs="Arial"/>
        <w:color w:val="000000"/>
        <w:position w:val="0"/>
        <w:sz w:val="22"/>
        <w:szCs w:val="22"/>
        <w:u w:val="single" w:color="000000"/>
      </w:rPr>
    </w:lvl>
    <w:lvl w:ilvl="6">
      <w:start w:val="1"/>
      <w:numFmt w:val="decimal"/>
      <w:lvlText w:val="%7."/>
      <w:lvlJc w:val="left"/>
      <w:pPr>
        <w:tabs>
          <w:tab w:val="num" w:pos="4590"/>
        </w:tabs>
        <w:ind w:left="4590" w:hanging="330"/>
      </w:pPr>
      <w:rPr>
        <w:rFonts w:ascii="Arial" w:eastAsia="Arial" w:hAnsi="Arial" w:cs="Arial"/>
        <w:color w:val="000000"/>
        <w:position w:val="0"/>
        <w:sz w:val="22"/>
        <w:szCs w:val="22"/>
        <w:u w:val="single" w:color="000000"/>
      </w:rPr>
    </w:lvl>
    <w:lvl w:ilvl="7">
      <w:start w:val="1"/>
      <w:numFmt w:val="decimal"/>
      <w:lvlText w:val="%8."/>
      <w:lvlJc w:val="left"/>
      <w:pPr>
        <w:tabs>
          <w:tab w:val="num" w:pos="5310"/>
        </w:tabs>
        <w:ind w:left="5310" w:hanging="330"/>
      </w:pPr>
      <w:rPr>
        <w:rFonts w:ascii="Arial" w:eastAsia="Arial" w:hAnsi="Arial" w:cs="Arial"/>
        <w:color w:val="000000"/>
        <w:position w:val="0"/>
        <w:sz w:val="22"/>
        <w:szCs w:val="22"/>
        <w:u w:val="single" w:color="000000"/>
      </w:rPr>
    </w:lvl>
    <w:lvl w:ilvl="8">
      <w:start w:val="1"/>
      <w:numFmt w:val="decimal"/>
      <w:lvlText w:val="%9."/>
      <w:lvlJc w:val="left"/>
      <w:pPr>
        <w:tabs>
          <w:tab w:val="num" w:pos="6030"/>
        </w:tabs>
        <w:ind w:left="6030" w:hanging="330"/>
      </w:pPr>
      <w:rPr>
        <w:rFonts w:ascii="Arial" w:eastAsia="Arial" w:hAnsi="Arial" w:cs="Arial"/>
        <w:color w:val="000000"/>
        <w:position w:val="0"/>
        <w:sz w:val="22"/>
        <w:szCs w:val="22"/>
        <w:u w:val="single" w:color="000000"/>
      </w:rPr>
    </w:lvl>
  </w:abstractNum>
  <w:abstractNum w:abstractNumId="6">
    <w:nsid w:val="272873EC"/>
    <w:multiLevelType w:val="multilevel"/>
    <w:tmpl w:val="0DBE946A"/>
    <w:lvl w:ilvl="0">
      <w:start w:val="1"/>
      <w:numFmt w:val="bullet"/>
      <w:lvlText w:val=""/>
      <w:lvlJc w:val="left"/>
      <w:pPr>
        <w:tabs>
          <w:tab w:val="num" w:pos="720"/>
        </w:tabs>
        <w:ind w:left="720" w:hanging="720"/>
      </w:pPr>
      <w:rPr>
        <w:rFonts w:ascii="Symbol" w:hAnsi="Symbol" w:hint="default"/>
        <w:color w:val="000000"/>
        <w:position w:val="0"/>
        <w:sz w:val="22"/>
        <w:szCs w:val="22"/>
        <w:u w:color="000000"/>
      </w:rPr>
    </w:lvl>
    <w:lvl w:ilvl="1">
      <w:start w:val="1"/>
      <w:numFmt w:val="lowerLetter"/>
      <w:lvlText w:val="%2."/>
      <w:lvlJc w:val="left"/>
      <w:pPr>
        <w:tabs>
          <w:tab w:val="num" w:pos="990"/>
        </w:tabs>
        <w:ind w:left="990" w:hanging="330"/>
      </w:pPr>
      <w:rPr>
        <w:rFonts w:ascii="Arial" w:eastAsia="Arial" w:hAnsi="Arial" w:cs="Arial"/>
        <w:color w:val="000000"/>
        <w:position w:val="0"/>
        <w:sz w:val="22"/>
        <w:szCs w:val="22"/>
        <w:u w:color="000000"/>
      </w:rPr>
    </w:lvl>
    <w:lvl w:ilvl="2">
      <w:start w:val="1"/>
      <w:numFmt w:val="decimal"/>
      <w:lvlText w:val="%3."/>
      <w:lvlJc w:val="left"/>
      <w:pPr>
        <w:tabs>
          <w:tab w:val="num" w:pos="1710"/>
        </w:tabs>
        <w:ind w:left="1710" w:hanging="330"/>
      </w:pPr>
      <w:rPr>
        <w:rFonts w:ascii="Arial" w:eastAsia="Arial" w:hAnsi="Arial" w:cs="Arial"/>
        <w:color w:val="000000"/>
        <w:position w:val="0"/>
        <w:sz w:val="22"/>
        <w:szCs w:val="22"/>
        <w:u w:color="000000"/>
      </w:rPr>
    </w:lvl>
    <w:lvl w:ilvl="3">
      <w:start w:val="1"/>
      <w:numFmt w:val="decimal"/>
      <w:lvlText w:val="%4."/>
      <w:lvlJc w:val="left"/>
      <w:pPr>
        <w:tabs>
          <w:tab w:val="num" w:pos="2430"/>
        </w:tabs>
        <w:ind w:left="2430" w:hanging="330"/>
      </w:pPr>
      <w:rPr>
        <w:rFonts w:ascii="Arial" w:eastAsia="Arial" w:hAnsi="Arial" w:cs="Arial"/>
        <w:color w:val="000000"/>
        <w:position w:val="0"/>
        <w:sz w:val="22"/>
        <w:szCs w:val="22"/>
        <w:u w:color="000000"/>
      </w:rPr>
    </w:lvl>
    <w:lvl w:ilvl="4">
      <w:start w:val="1"/>
      <w:numFmt w:val="decimal"/>
      <w:lvlText w:val="%5."/>
      <w:lvlJc w:val="left"/>
      <w:pPr>
        <w:tabs>
          <w:tab w:val="num" w:pos="3150"/>
        </w:tabs>
        <w:ind w:left="3150" w:hanging="330"/>
      </w:pPr>
      <w:rPr>
        <w:rFonts w:ascii="Arial" w:eastAsia="Arial" w:hAnsi="Arial" w:cs="Arial"/>
        <w:color w:val="000000"/>
        <w:position w:val="0"/>
        <w:sz w:val="22"/>
        <w:szCs w:val="22"/>
        <w:u w:color="000000"/>
      </w:rPr>
    </w:lvl>
    <w:lvl w:ilvl="5">
      <w:start w:val="1"/>
      <w:numFmt w:val="decimal"/>
      <w:lvlText w:val="%6."/>
      <w:lvlJc w:val="left"/>
      <w:pPr>
        <w:tabs>
          <w:tab w:val="num" w:pos="3870"/>
        </w:tabs>
        <w:ind w:left="3870" w:hanging="330"/>
      </w:pPr>
      <w:rPr>
        <w:rFonts w:ascii="Arial" w:eastAsia="Arial" w:hAnsi="Arial" w:cs="Arial"/>
        <w:color w:val="000000"/>
        <w:position w:val="0"/>
        <w:sz w:val="22"/>
        <w:szCs w:val="22"/>
        <w:u w:color="000000"/>
      </w:rPr>
    </w:lvl>
    <w:lvl w:ilvl="6">
      <w:start w:val="1"/>
      <w:numFmt w:val="decimal"/>
      <w:lvlText w:val="%7."/>
      <w:lvlJc w:val="left"/>
      <w:pPr>
        <w:tabs>
          <w:tab w:val="num" w:pos="4590"/>
        </w:tabs>
        <w:ind w:left="4590" w:hanging="330"/>
      </w:pPr>
      <w:rPr>
        <w:rFonts w:ascii="Arial" w:eastAsia="Arial" w:hAnsi="Arial" w:cs="Arial"/>
        <w:color w:val="000000"/>
        <w:position w:val="0"/>
        <w:sz w:val="22"/>
        <w:szCs w:val="22"/>
        <w:u w:color="000000"/>
      </w:rPr>
    </w:lvl>
    <w:lvl w:ilvl="7">
      <w:start w:val="1"/>
      <w:numFmt w:val="decimal"/>
      <w:lvlText w:val="%8."/>
      <w:lvlJc w:val="left"/>
      <w:pPr>
        <w:tabs>
          <w:tab w:val="num" w:pos="5310"/>
        </w:tabs>
        <w:ind w:left="5310" w:hanging="330"/>
      </w:pPr>
      <w:rPr>
        <w:rFonts w:ascii="Arial" w:eastAsia="Arial" w:hAnsi="Arial" w:cs="Arial"/>
        <w:color w:val="000000"/>
        <w:position w:val="0"/>
        <w:sz w:val="22"/>
        <w:szCs w:val="22"/>
        <w:u w:color="000000"/>
      </w:rPr>
    </w:lvl>
    <w:lvl w:ilvl="8">
      <w:start w:val="1"/>
      <w:numFmt w:val="decimal"/>
      <w:lvlText w:val="%9."/>
      <w:lvlJc w:val="left"/>
      <w:pPr>
        <w:tabs>
          <w:tab w:val="num" w:pos="6030"/>
        </w:tabs>
        <w:ind w:left="6030" w:hanging="330"/>
      </w:pPr>
      <w:rPr>
        <w:rFonts w:ascii="Arial" w:eastAsia="Arial" w:hAnsi="Arial" w:cs="Arial"/>
        <w:color w:val="000000"/>
        <w:position w:val="0"/>
        <w:sz w:val="22"/>
        <w:szCs w:val="22"/>
        <w:u w:color="000000"/>
      </w:rPr>
    </w:lvl>
  </w:abstractNum>
  <w:abstractNum w:abstractNumId="7">
    <w:nsid w:val="27482A4D"/>
    <w:multiLevelType w:val="hybridMultilevel"/>
    <w:tmpl w:val="2712370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nsid w:val="2EAA71A1"/>
    <w:multiLevelType w:val="multilevel"/>
    <w:tmpl w:val="1402F23C"/>
    <w:lvl w:ilvl="0">
      <w:start w:val="1"/>
      <w:numFmt w:val="bullet"/>
      <w:lvlText w:val=""/>
      <w:lvlJc w:val="left"/>
      <w:pPr>
        <w:tabs>
          <w:tab w:val="num" w:pos="720"/>
        </w:tabs>
        <w:ind w:left="720" w:hanging="720"/>
      </w:pPr>
      <w:rPr>
        <w:rFonts w:ascii="Symbol" w:hAnsi="Symbol" w:hint="default"/>
        <w:color w:val="000000"/>
        <w:position w:val="0"/>
        <w:sz w:val="22"/>
        <w:szCs w:val="22"/>
        <w:u w:color="000000"/>
      </w:rPr>
    </w:lvl>
    <w:lvl w:ilvl="1">
      <w:start w:val="1"/>
      <w:numFmt w:val="lowerLetter"/>
      <w:lvlText w:val="%2."/>
      <w:lvlJc w:val="left"/>
      <w:pPr>
        <w:tabs>
          <w:tab w:val="num" w:pos="990"/>
        </w:tabs>
        <w:ind w:left="990" w:hanging="330"/>
      </w:pPr>
      <w:rPr>
        <w:rFonts w:ascii="Arial" w:eastAsia="Arial" w:hAnsi="Arial" w:cs="Arial"/>
        <w:color w:val="000000"/>
        <w:position w:val="0"/>
        <w:sz w:val="22"/>
        <w:szCs w:val="22"/>
        <w:u w:color="000000"/>
      </w:rPr>
    </w:lvl>
    <w:lvl w:ilvl="2">
      <w:start w:val="1"/>
      <w:numFmt w:val="decimal"/>
      <w:lvlText w:val="%3."/>
      <w:lvlJc w:val="left"/>
      <w:pPr>
        <w:tabs>
          <w:tab w:val="num" w:pos="1710"/>
        </w:tabs>
        <w:ind w:left="1710" w:hanging="330"/>
      </w:pPr>
      <w:rPr>
        <w:rFonts w:ascii="Arial" w:eastAsia="Arial" w:hAnsi="Arial" w:cs="Arial"/>
        <w:color w:val="000000"/>
        <w:position w:val="0"/>
        <w:sz w:val="22"/>
        <w:szCs w:val="22"/>
        <w:u w:color="000000"/>
      </w:rPr>
    </w:lvl>
    <w:lvl w:ilvl="3">
      <w:start w:val="1"/>
      <w:numFmt w:val="decimal"/>
      <w:lvlText w:val="%4."/>
      <w:lvlJc w:val="left"/>
      <w:pPr>
        <w:tabs>
          <w:tab w:val="num" w:pos="2430"/>
        </w:tabs>
        <w:ind w:left="2430" w:hanging="330"/>
      </w:pPr>
      <w:rPr>
        <w:rFonts w:ascii="Arial" w:eastAsia="Arial" w:hAnsi="Arial" w:cs="Arial"/>
        <w:color w:val="000000"/>
        <w:position w:val="0"/>
        <w:sz w:val="22"/>
        <w:szCs w:val="22"/>
        <w:u w:color="000000"/>
      </w:rPr>
    </w:lvl>
    <w:lvl w:ilvl="4">
      <w:start w:val="1"/>
      <w:numFmt w:val="decimal"/>
      <w:lvlText w:val="%5."/>
      <w:lvlJc w:val="left"/>
      <w:pPr>
        <w:tabs>
          <w:tab w:val="num" w:pos="3150"/>
        </w:tabs>
        <w:ind w:left="3150" w:hanging="330"/>
      </w:pPr>
      <w:rPr>
        <w:rFonts w:ascii="Arial" w:eastAsia="Arial" w:hAnsi="Arial" w:cs="Arial"/>
        <w:color w:val="000000"/>
        <w:position w:val="0"/>
        <w:sz w:val="22"/>
        <w:szCs w:val="22"/>
        <w:u w:color="000000"/>
      </w:rPr>
    </w:lvl>
    <w:lvl w:ilvl="5">
      <w:start w:val="1"/>
      <w:numFmt w:val="decimal"/>
      <w:lvlText w:val="%6."/>
      <w:lvlJc w:val="left"/>
      <w:pPr>
        <w:tabs>
          <w:tab w:val="num" w:pos="3870"/>
        </w:tabs>
        <w:ind w:left="3870" w:hanging="330"/>
      </w:pPr>
      <w:rPr>
        <w:rFonts w:ascii="Arial" w:eastAsia="Arial" w:hAnsi="Arial" w:cs="Arial"/>
        <w:color w:val="000000"/>
        <w:position w:val="0"/>
        <w:sz w:val="22"/>
        <w:szCs w:val="22"/>
        <w:u w:color="000000"/>
      </w:rPr>
    </w:lvl>
    <w:lvl w:ilvl="6">
      <w:start w:val="1"/>
      <w:numFmt w:val="decimal"/>
      <w:lvlText w:val="%7."/>
      <w:lvlJc w:val="left"/>
      <w:pPr>
        <w:tabs>
          <w:tab w:val="num" w:pos="4590"/>
        </w:tabs>
        <w:ind w:left="4590" w:hanging="330"/>
      </w:pPr>
      <w:rPr>
        <w:rFonts w:ascii="Arial" w:eastAsia="Arial" w:hAnsi="Arial" w:cs="Arial"/>
        <w:color w:val="000000"/>
        <w:position w:val="0"/>
        <w:sz w:val="22"/>
        <w:szCs w:val="22"/>
        <w:u w:color="000000"/>
      </w:rPr>
    </w:lvl>
    <w:lvl w:ilvl="7">
      <w:start w:val="1"/>
      <w:numFmt w:val="decimal"/>
      <w:lvlText w:val="%8."/>
      <w:lvlJc w:val="left"/>
      <w:pPr>
        <w:tabs>
          <w:tab w:val="num" w:pos="5310"/>
        </w:tabs>
        <w:ind w:left="5310" w:hanging="330"/>
      </w:pPr>
      <w:rPr>
        <w:rFonts w:ascii="Arial" w:eastAsia="Arial" w:hAnsi="Arial" w:cs="Arial"/>
        <w:color w:val="000000"/>
        <w:position w:val="0"/>
        <w:sz w:val="22"/>
        <w:szCs w:val="22"/>
        <w:u w:color="000000"/>
      </w:rPr>
    </w:lvl>
    <w:lvl w:ilvl="8">
      <w:start w:val="1"/>
      <w:numFmt w:val="decimal"/>
      <w:lvlText w:val="%9."/>
      <w:lvlJc w:val="left"/>
      <w:pPr>
        <w:tabs>
          <w:tab w:val="num" w:pos="6030"/>
        </w:tabs>
        <w:ind w:left="6030" w:hanging="330"/>
      </w:pPr>
      <w:rPr>
        <w:rFonts w:ascii="Arial" w:eastAsia="Arial" w:hAnsi="Arial" w:cs="Arial"/>
        <w:color w:val="000000"/>
        <w:position w:val="0"/>
        <w:sz w:val="22"/>
        <w:szCs w:val="22"/>
        <w:u w:color="000000"/>
      </w:rPr>
    </w:lvl>
  </w:abstractNum>
  <w:abstractNum w:abstractNumId="9">
    <w:nsid w:val="36FA4C98"/>
    <w:multiLevelType w:val="multilevel"/>
    <w:tmpl w:val="6DF84182"/>
    <w:styleLink w:val="List21"/>
    <w:lvl w:ilvl="0">
      <w:start w:val="1"/>
      <w:numFmt w:val="bullet"/>
      <w:lvlText w:val="•"/>
      <w:lvlJc w:val="left"/>
      <w:pPr>
        <w:tabs>
          <w:tab w:val="num" w:pos="927"/>
        </w:tabs>
        <w:ind w:left="927" w:hanging="360"/>
      </w:pPr>
      <w:rPr>
        <w:rFonts w:ascii="Arial" w:eastAsia="Arial" w:hAnsi="Arial" w:cs="Arial"/>
        <w:color w:val="000000"/>
        <w:position w:val="0"/>
        <w:sz w:val="20"/>
        <w:szCs w:val="20"/>
        <w:u w:val="single" w:color="000000"/>
      </w:rPr>
    </w:lvl>
    <w:lvl w:ilvl="1">
      <w:start w:val="1"/>
      <w:numFmt w:val="lowerLetter"/>
      <w:lvlText w:val="%2."/>
      <w:lvlJc w:val="left"/>
      <w:pPr>
        <w:tabs>
          <w:tab w:val="num" w:pos="990"/>
        </w:tabs>
        <w:ind w:left="990" w:hanging="330"/>
      </w:pPr>
      <w:rPr>
        <w:rFonts w:ascii="Arial" w:eastAsia="Arial" w:hAnsi="Arial" w:cs="Arial"/>
        <w:color w:val="000000"/>
        <w:position w:val="0"/>
        <w:sz w:val="22"/>
        <w:szCs w:val="22"/>
        <w:u w:val="single" w:color="000000"/>
      </w:rPr>
    </w:lvl>
    <w:lvl w:ilvl="2">
      <w:start w:val="1"/>
      <w:numFmt w:val="decimal"/>
      <w:lvlText w:val="%3."/>
      <w:lvlJc w:val="left"/>
      <w:pPr>
        <w:tabs>
          <w:tab w:val="num" w:pos="1710"/>
        </w:tabs>
        <w:ind w:left="1710" w:hanging="330"/>
      </w:pPr>
      <w:rPr>
        <w:rFonts w:ascii="Arial" w:eastAsia="Arial" w:hAnsi="Arial" w:cs="Arial"/>
        <w:color w:val="000000"/>
        <w:position w:val="0"/>
        <w:sz w:val="22"/>
        <w:szCs w:val="22"/>
        <w:u w:val="single" w:color="000000"/>
      </w:rPr>
    </w:lvl>
    <w:lvl w:ilvl="3">
      <w:start w:val="1"/>
      <w:numFmt w:val="decimal"/>
      <w:lvlText w:val="%4."/>
      <w:lvlJc w:val="left"/>
      <w:pPr>
        <w:tabs>
          <w:tab w:val="num" w:pos="2430"/>
        </w:tabs>
        <w:ind w:left="2430" w:hanging="330"/>
      </w:pPr>
      <w:rPr>
        <w:rFonts w:ascii="Arial" w:eastAsia="Arial" w:hAnsi="Arial" w:cs="Arial"/>
        <w:color w:val="000000"/>
        <w:position w:val="0"/>
        <w:sz w:val="22"/>
        <w:szCs w:val="22"/>
        <w:u w:val="single" w:color="000000"/>
      </w:rPr>
    </w:lvl>
    <w:lvl w:ilvl="4">
      <w:start w:val="1"/>
      <w:numFmt w:val="decimal"/>
      <w:lvlText w:val="%5."/>
      <w:lvlJc w:val="left"/>
      <w:pPr>
        <w:tabs>
          <w:tab w:val="num" w:pos="3150"/>
        </w:tabs>
        <w:ind w:left="3150" w:hanging="330"/>
      </w:pPr>
      <w:rPr>
        <w:rFonts w:ascii="Arial" w:eastAsia="Arial" w:hAnsi="Arial" w:cs="Arial"/>
        <w:color w:val="000000"/>
        <w:position w:val="0"/>
        <w:sz w:val="22"/>
        <w:szCs w:val="22"/>
        <w:u w:val="single" w:color="000000"/>
      </w:rPr>
    </w:lvl>
    <w:lvl w:ilvl="5">
      <w:start w:val="1"/>
      <w:numFmt w:val="decimal"/>
      <w:lvlText w:val="%6."/>
      <w:lvlJc w:val="left"/>
      <w:pPr>
        <w:tabs>
          <w:tab w:val="num" w:pos="3870"/>
        </w:tabs>
        <w:ind w:left="3870" w:hanging="330"/>
      </w:pPr>
      <w:rPr>
        <w:rFonts w:ascii="Arial" w:eastAsia="Arial" w:hAnsi="Arial" w:cs="Arial"/>
        <w:color w:val="000000"/>
        <w:position w:val="0"/>
        <w:sz w:val="22"/>
        <w:szCs w:val="22"/>
        <w:u w:val="single" w:color="000000"/>
      </w:rPr>
    </w:lvl>
    <w:lvl w:ilvl="6">
      <w:start w:val="1"/>
      <w:numFmt w:val="decimal"/>
      <w:lvlText w:val="%7."/>
      <w:lvlJc w:val="left"/>
      <w:pPr>
        <w:tabs>
          <w:tab w:val="num" w:pos="4590"/>
        </w:tabs>
        <w:ind w:left="4590" w:hanging="330"/>
      </w:pPr>
      <w:rPr>
        <w:rFonts w:ascii="Arial" w:eastAsia="Arial" w:hAnsi="Arial" w:cs="Arial"/>
        <w:color w:val="000000"/>
        <w:position w:val="0"/>
        <w:sz w:val="22"/>
        <w:szCs w:val="22"/>
        <w:u w:val="single" w:color="000000"/>
      </w:rPr>
    </w:lvl>
    <w:lvl w:ilvl="7">
      <w:start w:val="1"/>
      <w:numFmt w:val="decimal"/>
      <w:lvlText w:val="%8."/>
      <w:lvlJc w:val="left"/>
      <w:pPr>
        <w:tabs>
          <w:tab w:val="num" w:pos="5310"/>
        </w:tabs>
        <w:ind w:left="5310" w:hanging="330"/>
      </w:pPr>
      <w:rPr>
        <w:rFonts w:ascii="Arial" w:eastAsia="Arial" w:hAnsi="Arial" w:cs="Arial"/>
        <w:color w:val="000000"/>
        <w:position w:val="0"/>
        <w:sz w:val="22"/>
        <w:szCs w:val="22"/>
        <w:u w:val="single" w:color="000000"/>
      </w:rPr>
    </w:lvl>
    <w:lvl w:ilvl="8">
      <w:start w:val="1"/>
      <w:numFmt w:val="decimal"/>
      <w:lvlText w:val="%9."/>
      <w:lvlJc w:val="left"/>
      <w:pPr>
        <w:tabs>
          <w:tab w:val="num" w:pos="6030"/>
        </w:tabs>
        <w:ind w:left="6030" w:hanging="330"/>
      </w:pPr>
      <w:rPr>
        <w:rFonts w:ascii="Arial" w:eastAsia="Arial" w:hAnsi="Arial" w:cs="Arial"/>
        <w:color w:val="000000"/>
        <w:position w:val="0"/>
        <w:sz w:val="22"/>
        <w:szCs w:val="22"/>
        <w:u w:val="single" w:color="000000"/>
      </w:rPr>
    </w:lvl>
  </w:abstractNum>
  <w:abstractNum w:abstractNumId="10">
    <w:nsid w:val="3C2E7634"/>
    <w:multiLevelType w:val="multilevel"/>
    <w:tmpl w:val="F3F489D6"/>
    <w:lvl w:ilvl="0">
      <w:start w:val="1"/>
      <w:numFmt w:val="bullet"/>
      <w:lvlText w:val="•"/>
      <w:lvlJc w:val="left"/>
      <w:pPr>
        <w:tabs>
          <w:tab w:val="num" w:pos="924"/>
        </w:tabs>
        <w:ind w:left="924" w:hanging="357"/>
      </w:pPr>
      <w:rPr>
        <w:rFonts w:ascii="Arial" w:eastAsia="Arial" w:hAnsi="Arial" w:cs="Arial"/>
        <w:color w:val="000000"/>
        <w:position w:val="0"/>
        <w:sz w:val="22"/>
        <w:szCs w:val="22"/>
        <w:u w:val="single" w:color="000000"/>
      </w:rPr>
    </w:lvl>
    <w:lvl w:ilvl="1">
      <w:start w:val="1"/>
      <w:numFmt w:val="lowerLetter"/>
      <w:lvlText w:val="%2."/>
      <w:lvlJc w:val="left"/>
      <w:pPr>
        <w:tabs>
          <w:tab w:val="num" w:pos="990"/>
        </w:tabs>
        <w:ind w:left="990" w:hanging="330"/>
      </w:pPr>
      <w:rPr>
        <w:rFonts w:ascii="Arial" w:eastAsia="Arial" w:hAnsi="Arial" w:cs="Arial"/>
        <w:color w:val="000000"/>
        <w:position w:val="0"/>
        <w:sz w:val="22"/>
        <w:szCs w:val="22"/>
        <w:u w:val="single" w:color="000000"/>
      </w:rPr>
    </w:lvl>
    <w:lvl w:ilvl="2">
      <w:start w:val="1"/>
      <w:numFmt w:val="decimal"/>
      <w:lvlText w:val="%3."/>
      <w:lvlJc w:val="left"/>
      <w:pPr>
        <w:tabs>
          <w:tab w:val="num" w:pos="1710"/>
        </w:tabs>
        <w:ind w:left="1710" w:hanging="330"/>
      </w:pPr>
      <w:rPr>
        <w:rFonts w:ascii="Arial" w:eastAsia="Arial" w:hAnsi="Arial" w:cs="Arial"/>
        <w:color w:val="000000"/>
        <w:position w:val="0"/>
        <w:sz w:val="22"/>
        <w:szCs w:val="22"/>
        <w:u w:val="single" w:color="000000"/>
      </w:rPr>
    </w:lvl>
    <w:lvl w:ilvl="3">
      <w:start w:val="1"/>
      <w:numFmt w:val="decimal"/>
      <w:lvlText w:val="%4."/>
      <w:lvlJc w:val="left"/>
      <w:pPr>
        <w:tabs>
          <w:tab w:val="num" w:pos="2430"/>
        </w:tabs>
        <w:ind w:left="2430" w:hanging="330"/>
      </w:pPr>
      <w:rPr>
        <w:rFonts w:ascii="Arial" w:eastAsia="Arial" w:hAnsi="Arial" w:cs="Arial"/>
        <w:color w:val="000000"/>
        <w:position w:val="0"/>
        <w:sz w:val="22"/>
        <w:szCs w:val="22"/>
        <w:u w:val="single" w:color="000000"/>
      </w:rPr>
    </w:lvl>
    <w:lvl w:ilvl="4">
      <w:start w:val="1"/>
      <w:numFmt w:val="decimal"/>
      <w:lvlText w:val="%5."/>
      <w:lvlJc w:val="left"/>
      <w:pPr>
        <w:tabs>
          <w:tab w:val="num" w:pos="3150"/>
        </w:tabs>
        <w:ind w:left="3150" w:hanging="330"/>
      </w:pPr>
      <w:rPr>
        <w:rFonts w:ascii="Arial" w:eastAsia="Arial" w:hAnsi="Arial" w:cs="Arial"/>
        <w:color w:val="000000"/>
        <w:position w:val="0"/>
        <w:sz w:val="22"/>
        <w:szCs w:val="22"/>
        <w:u w:val="single" w:color="000000"/>
      </w:rPr>
    </w:lvl>
    <w:lvl w:ilvl="5">
      <w:start w:val="1"/>
      <w:numFmt w:val="decimal"/>
      <w:lvlText w:val="%6."/>
      <w:lvlJc w:val="left"/>
      <w:pPr>
        <w:tabs>
          <w:tab w:val="num" w:pos="3870"/>
        </w:tabs>
        <w:ind w:left="3870" w:hanging="330"/>
      </w:pPr>
      <w:rPr>
        <w:rFonts w:ascii="Arial" w:eastAsia="Arial" w:hAnsi="Arial" w:cs="Arial"/>
        <w:color w:val="000000"/>
        <w:position w:val="0"/>
        <w:sz w:val="22"/>
        <w:szCs w:val="22"/>
        <w:u w:val="single" w:color="000000"/>
      </w:rPr>
    </w:lvl>
    <w:lvl w:ilvl="6">
      <w:start w:val="1"/>
      <w:numFmt w:val="decimal"/>
      <w:lvlText w:val="%7."/>
      <w:lvlJc w:val="left"/>
      <w:pPr>
        <w:tabs>
          <w:tab w:val="num" w:pos="4590"/>
        </w:tabs>
        <w:ind w:left="4590" w:hanging="330"/>
      </w:pPr>
      <w:rPr>
        <w:rFonts w:ascii="Arial" w:eastAsia="Arial" w:hAnsi="Arial" w:cs="Arial"/>
        <w:color w:val="000000"/>
        <w:position w:val="0"/>
        <w:sz w:val="22"/>
        <w:szCs w:val="22"/>
        <w:u w:val="single" w:color="000000"/>
      </w:rPr>
    </w:lvl>
    <w:lvl w:ilvl="7">
      <w:start w:val="1"/>
      <w:numFmt w:val="decimal"/>
      <w:lvlText w:val="%8."/>
      <w:lvlJc w:val="left"/>
      <w:pPr>
        <w:tabs>
          <w:tab w:val="num" w:pos="5310"/>
        </w:tabs>
        <w:ind w:left="5310" w:hanging="330"/>
      </w:pPr>
      <w:rPr>
        <w:rFonts w:ascii="Arial" w:eastAsia="Arial" w:hAnsi="Arial" w:cs="Arial"/>
        <w:color w:val="000000"/>
        <w:position w:val="0"/>
        <w:sz w:val="22"/>
        <w:szCs w:val="22"/>
        <w:u w:val="single" w:color="000000"/>
      </w:rPr>
    </w:lvl>
    <w:lvl w:ilvl="8">
      <w:start w:val="1"/>
      <w:numFmt w:val="decimal"/>
      <w:lvlText w:val="%9."/>
      <w:lvlJc w:val="left"/>
      <w:pPr>
        <w:tabs>
          <w:tab w:val="num" w:pos="6030"/>
        </w:tabs>
        <w:ind w:left="6030" w:hanging="330"/>
      </w:pPr>
      <w:rPr>
        <w:rFonts w:ascii="Arial" w:eastAsia="Arial" w:hAnsi="Arial" w:cs="Arial"/>
        <w:color w:val="000000"/>
        <w:position w:val="0"/>
        <w:sz w:val="22"/>
        <w:szCs w:val="22"/>
        <w:u w:val="single" w:color="000000"/>
      </w:rPr>
    </w:lvl>
  </w:abstractNum>
  <w:abstractNum w:abstractNumId="11">
    <w:nsid w:val="4B861368"/>
    <w:multiLevelType w:val="hybridMultilevel"/>
    <w:tmpl w:val="6D4EA4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9CA5D97"/>
    <w:multiLevelType w:val="multilevel"/>
    <w:tmpl w:val="4BF8C6E8"/>
    <w:lvl w:ilvl="0">
      <w:start w:val="1"/>
      <w:numFmt w:val="bullet"/>
      <w:lvlText w:val="•"/>
      <w:lvlJc w:val="left"/>
      <w:rPr>
        <w:position w:val="0"/>
      </w:rPr>
    </w:lvl>
    <w:lvl w:ilvl="1">
      <w:start w:val="1"/>
      <w:numFmt w:val="lowerLetter"/>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13">
    <w:nsid w:val="5D0C54EC"/>
    <w:multiLevelType w:val="hybridMultilevel"/>
    <w:tmpl w:val="6F3840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E73358B"/>
    <w:multiLevelType w:val="multilevel"/>
    <w:tmpl w:val="92123874"/>
    <w:lvl w:ilvl="0">
      <w:start w:val="1"/>
      <w:numFmt w:val="decimal"/>
      <w:lvlText w:val="%1."/>
      <w:lvlJc w:val="left"/>
      <w:pPr>
        <w:tabs>
          <w:tab w:val="num" w:pos="720"/>
        </w:tabs>
        <w:ind w:left="720" w:hanging="720"/>
      </w:pPr>
      <w:rPr>
        <w:rFonts w:ascii="Arial" w:eastAsia="Arial" w:hAnsi="Arial" w:cs="Arial"/>
        <w:color w:val="000000"/>
        <w:position w:val="0"/>
        <w:sz w:val="22"/>
        <w:szCs w:val="22"/>
        <w:u w:color="000000"/>
      </w:rPr>
    </w:lvl>
    <w:lvl w:ilvl="1">
      <w:start w:val="1"/>
      <w:numFmt w:val="lowerLetter"/>
      <w:lvlText w:val="%2."/>
      <w:lvlJc w:val="left"/>
      <w:pPr>
        <w:tabs>
          <w:tab w:val="num" w:pos="990"/>
        </w:tabs>
        <w:ind w:left="990" w:hanging="330"/>
      </w:pPr>
      <w:rPr>
        <w:rFonts w:ascii="Arial" w:eastAsia="Arial" w:hAnsi="Arial" w:cs="Arial"/>
        <w:color w:val="000000"/>
        <w:position w:val="0"/>
        <w:sz w:val="22"/>
        <w:szCs w:val="22"/>
        <w:u w:color="000000"/>
      </w:rPr>
    </w:lvl>
    <w:lvl w:ilvl="2">
      <w:start w:val="1"/>
      <w:numFmt w:val="decimal"/>
      <w:lvlText w:val="%3."/>
      <w:lvlJc w:val="left"/>
      <w:pPr>
        <w:tabs>
          <w:tab w:val="num" w:pos="1710"/>
        </w:tabs>
        <w:ind w:left="1710" w:hanging="330"/>
      </w:pPr>
      <w:rPr>
        <w:rFonts w:ascii="Arial" w:eastAsia="Arial" w:hAnsi="Arial" w:cs="Arial"/>
        <w:color w:val="000000"/>
        <w:position w:val="0"/>
        <w:sz w:val="22"/>
        <w:szCs w:val="22"/>
        <w:u w:color="000000"/>
      </w:rPr>
    </w:lvl>
    <w:lvl w:ilvl="3">
      <w:start w:val="1"/>
      <w:numFmt w:val="decimal"/>
      <w:lvlText w:val="%4."/>
      <w:lvlJc w:val="left"/>
      <w:pPr>
        <w:tabs>
          <w:tab w:val="num" w:pos="2430"/>
        </w:tabs>
        <w:ind w:left="2430" w:hanging="330"/>
      </w:pPr>
      <w:rPr>
        <w:rFonts w:ascii="Arial" w:eastAsia="Arial" w:hAnsi="Arial" w:cs="Arial"/>
        <w:color w:val="000000"/>
        <w:position w:val="0"/>
        <w:sz w:val="22"/>
        <w:szCs w:val="22"/>
        <w:u w:color="000000"/>
      </w:rPr>
    </w:lvl>
    <w:lvl w:ilvl="4">
      <w:start w:val="1"/>
      <w:numFmt w:val="decimal"/>
      <w:lvlText w:val="%5."/>
      <w:lvlJc w:val="left"/>
      <w:pPr>
        <w:tabs>
          <w:tab w:val="num" w:pos="3150"/>
        </w:tabs>
        <w:ind w:left="3150" w:hanging="330"/>
      </w:pPr>
      <w:rPr>
        <w:rFonts w:ascii="Arial" w:eastAsia="Arial" w:hAnsi="Arial" w:cs="Arial"/>
        <w:color w:val="000000"/>
        <w:position w:val="0"/>
        <w:sz w:val="22"/>
        <w:szCs w:val="22"/>
        <w:u w:color="000000"/>
      </w:rPr>
    </w:lvl>
    <w:lvl w:ilvl="5">
      <w:start w:val="1"/>
      <w:numFmt w:val="decimal"/>
      <w:lvlText w:val="%6."/>
      <w:lvlJc w:val="left"/>
      <w:pPr>
        <w:tabs>
          <w:tab w:val="num" w:pos="3870"/>
        </w:tabs>
        <w:ind w:left="3870" w:hanging="330"/>
      </w:pPr>
      <w:rPr>
        <w:rFonts w:ascii="Arial" w:eastAsia="Arial" w:hAnsi="Arial" w:cs="Arial"/>
        <w:color w:val="000000"/>
        <w:position w:val="0"/>
        <w:sz w:val="22"/>
        <w:szCs w:val="22"/>
        <w:u w:color="000000"/>
      </w:rPr>
    </w:lvl>
    <w:lvl w:ilvl="6">
      <w:start w:val="1"/>
      <w:numFmt w:val="decimal"/>
      <w:lvlText w:val="%7."/>
      <w:lvlJc w:val="left"/>
      <w:pPr>
        <w:tabs>
          <w:tab w:val="num" w:pos="4590"/>
        </w:tabs>
        <w:ind w:left="4590" w:hanging="330"/>
      </w:pPr>
      <w:rPr>
        <w:rFonts w:ascii="Arial" w:eastAsia="Arial" w:hAnsi="Arial" w:cs="Arial"/>
        <w:color w:val="000000"/>
        <w:position w:val="0"/>
        <w:sz w:val="22"/>
        <w:szCs w:val="22"/>
        <w:u w:color="000000"/>
      </w:rPr>
    </w:lvl>
    <w:lvl w:ilvl="7">
      <w:start w:val="1"/>
      <w:numFmt w:val="decimal"/>
      <w:lvlText w:val="%8."/>
      <w:lvlJc w:val="left"/>
      <w:pPr>
        <w:tabs>
          <w:tab w:val="num" w:pos="5310"/>
        </w:tabs>
        <w:ind w:left="5310" w:hanging="330"/>
      </w:pPr>
      <w:rPr>
        <w:rFonts w:ascii="Arial" w:eastAsia="Arial" w:hAnsi="Arial" w:cs="Arial"/>
        <w:color w:val="000000"/>
        <w:position w:val="0"/>
        <w:sz w:val="22"/>
        <w:szCs w:val="22"/>
        <w:u w:color="000000"/>
      </w:rPr>
    </w:lvl>
    <w:lvl w:ilvl="8">
      <w:start w:val="1"/>
      <w:numFmt w:val="decimal"/>
      <w:lvlText w:val="%9."/>
      <w:lvlJc w:val="left"/>
      <w:pPr>
        <w:tabs>
          <w:tab w:val="num" w:pos="6030"/>
        </w:tabs>
        <w:ind w:left="6030" w:hanging="330"/>
      </w:pPr>
      <w:rPr>
        <w:rFonts w:ascii="Arial" w:eastAsia="Arial" w:hAnsi="Arial" w:cs="Arial"/>
        <w:color w:val="000000"/>
        <w:position w:val="0"/>
        <w:sz w:val="22"/>
        <w:szCs w:val="22"/>
        <w:u w:color="000000"/>
      </w:rPr>
    </w:lvl>
  </w:abstractNum>
  <w:abstractNum w:abstractNumId="15">
    <w:nsid w:val="6B5F62B4"/>
    <w:multiLevelType w:val="multilevel"/>
    <w:tmpl w:val="C7B28AD6"/>
    <w:lvl w:ilvl="0">
      <w:start w:val="1"/>
      <w:numFmt w:val="bullet"/>
      <w:lvlText w:val="•"/>
      <w:lvlJc w:val="left"/>
      <w:pPr>
        <w:tabs>
          <w:tab w:val="num" w:pos="927"/>
        </w:tabs>
        <w:ind w:left="927" w:hanging="360"/>
      </w:pPr>
      <w:rPr>
        <w:rFonts w:ascii="Arial" w:eastAsia="Arial" w:hAnsi="Arial" w:cs="Arial"/>
        <w:color w:val="000000"/>
        <w:position w:val="0"/>
        <w:sz w:val="22"/>
        <w:szCs w:val="22"/>
        <w:u w:val="single" w:color="000000"/>
      </w:rPr>
    </w:lvl>
    <w:lvl w:ilvl="1">
      <w:start w:val="1"/>
      <w:numFmt w:val="lowerLetter"/>
      <w:lvlText w:val="%2."/>
      <w:lvlJc w:val="left"/>
      <w:pPr>
        <w:tabs>
          <w:tab w:val="num" w:pos="990"/>
        </w:tabs>
        <w:ind w:left="990" w:hanging="330"/>
      </w:pPr>
      <w:rPr>
        <w:rFonts w:ascii="Arial" w:eastAsia="Arial" w:hAnsi="Arial" w:cs="Arial"/>
        <w:color w:val="000000"/>
        <w:position w:val="0"/>
        <w:sz w:val="22"/>
        <w:szCs w:val="22"/>
        <w:u w:val="single" w:color="000000"/>
      </w:rPr>
    </w:lvl>
    <w:lvl w:ilvl="2">
      <w:start w:val="1"/>
      <w:numFmt w:val="decimal"/>
      <w:lvlText w:val="%3."/>
      <w:lvlJc w:val="left"/>
      <w:pPr>
        <w:tabs>
          <w:tab w:val="num" w:pos="1710"/>
        </w:tabs>
        <w:ind w:left="1710" w:hanging="330"/>
      </w:pPr>
      <w:rPr>
        <w:rFonts w:ascii="Arial" w:eastAsia="Arial" w:hAnsi="Arial" w:cs="Arial"/>
        <w:color w:val="000000"/>
        <w:position w:val="0"/>
        <w:sz w:val="22"/>
        <w:szCs w:val="22"/>
        <w:u w:val="single" w:color="000000"/>
      </w:rPr>
    </w:lvl>
    <w:lvl w:ilvl="3">
      <w:start w:val="1"/>
      <w:numFmt w:val="decimal"/>
      <w:lvlText w:val="%4."/>
      <w:lvlJc w:val="left"/>
      <w:pPr>
        <w:tabs>
          <w:tab w:val="num" w:pos="2430"/>
        </w:tabs>
        <w:ind w:left="2430" w:hanging="330"/>
      </w:pPr>
      <w:rPr>
        <w:rFonts w:ascii="Arial" w:eastAsia="Arial" w:hAnsi="Arial" w:cs="Arial"/>
        <w:color w:val="000000"/>
        <w:position w:val="0"/>
        <w:sz w:val="22"/>
        <w:szCs w:val="22"/>
        <w:u w:val="single" w:color="000000"/>
      </w:rPr>
    </w:lvl>
    <w:lvl w:ilvl="4">
      <w:start w:val="1"/>
      <w:numFmt w:val="decimal"/>
      <w:lvlText w:val="%5."/>
      <w:lvlJc w:val="left"/>
      <w:pPr>
        <w:tabs>
          <w:tab w:val="num" w:pos="3150"/>
        </w:tabs>
        <w:ind w:left="3150" w:hanging="330"/>
      </w:pPr>
      <w:rPr>
        <w:rFonts w:ascii="Arial" w:eastAsia="Arial" w:hAnsi="Arial" w:cs="Arial"/>
        <w:color w:val="000000"/>
        <w:position w:val="0"/>
        <w:sz w:val="22"/>
        <w:szCs w:val="22"/>
        <w:u w:val="single" w:color="000000"/>
      </w:rPr>
    </w:lvl>
    <w:lvl w:ilvl="5">
      <w:start w:val="1"/>
      <w:numFmt w:val="decimal"/>
      <w:lvlText w:val="%6."/>
      <w:lvlJc w:val="left"/>
      <w:pPr>
        <w:tabs>
          <w:tab w:val="num" w:pos="3870"/>
        </w:tabs>
        <w:ind w:left="3870" w:hanging="330"/>
      </w:pPr>
      <w:rPr>
        <w:rFonts w:ascii="Arial" w:eastAsia="Arial" w:hAnsi="Arial" w:cs="Arial"/>
        <w:color w:val="000000"/>
        <w:position w:val="0"/>
        <w:sz w:val="22"/>
        <w:szCs w:val="22"/>
        <w:u w:val="single" w:color="000000"/>
      </w:rPr>
    </w:lvl>
    <w:lvl w:ilvl="6">
      <w:start w:val="1"/>
      <w:numFmt w:val="decimal"/>
      <w:lvlText w:val="%7."/>
      <w:lvlJc w:val="left"/>
      <w:pPr>
        <w:tabs>
          <w:tab w:val="num" w:pos="4590"/>
        </w:tabs>
        <w:ind w:left="4590" w:hanging="330"/>
      </w:pPr>
      <w:rPr>
        <w:rFonts w:ascii="Arial" w:eastAsia="Arial" w:hAnsi="Arial" w:cs="Arial"/>
        <w:color w:val="000000"/>
        <w:position w:val="0"/>
        <w:sz w:val="22"/>
        <w:szCs w:val="22"/>
        <w:u w:val="single" w:color="000000"/>
      </w:rPr>
    </w:lvl>
    <w:lvl w:ilvl="7">
      <w:start w:val="1"/>
      <w:numFmt w:val="decimal"/>
      <w:lvlText w:val="%8."/>
      <w:lvlJc w:val="left"/>
      <w:pPr>
        <w:tabs>
          <w:tab w:val="num" w:pos="5310"/>
        </w:tabs>
        <w:ind w:left="5310" w:hanging="330"/>
      </w:pPr>
      <w:rPr>
        <w:rFonts w:ascii="Arial" w:eastAsia="Arial" w:hAnsi="Arial" w:cs="Arial"/>
        <w:color w:val="000000"/>
        <w:position w:val="0"/>
        <w:sz w:val="22"/>
        <w:szCs w:val="22"/>
        <w:u w:val="single" w:color="000000"/>
      </w:rPr>
    </w:lvl>
    <w:lvl w:ilvl="8">
      <w:start w:val="1"/>
      <w:numFmt w:val="decimal"/>
      <w:lvlText w:val="%9."/>
      <w:lvlJc w:val="left"/>
      <w:pPr>
        <w:tabs>
          <w:tab w:val="num" w:pos="6030"/>
        </w:tabs>
        <w:ind w:left="6030" w:hanging="330"/>
      </w:pPr>
      <w:rPr>
        <w:rFonts w:ascii="Arial" w:eastAsia="Arial" w:hAnsi="Arial" w:cs="Arial"/>
        <w:color w:val="000000"/>
        <w:position w:val="0"/>
        <w:sz w:val="22"/>
        <w:szCs w:val="22"/>
        <w:u w:val="single" w:color="000000"/>
      </w:rPr>
    </w:lvl>
  </w:abstractNum>
  <w:abstractNum w:abstractNumId="16">
    <w:nsid w:val="6F4F7198"/>
    <w:multiLevelType w:val="hybridMultilevel"/>
    <w:tmpl w:val="D71E39C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7">
    <w:nsid w:val="705B2AFC"/>
    <w:multiLevelType w:val="multilevel"/>
    <w:tmpl w:val="80EA320C"/>
    <w:styleLink w:val="List0"/>
    <w:lvl w:ilvl="0">
      <w:start w:val="1"/>
      <w:numFmt w:val="decimal"/>
      <w:lvlText w:val="%1."/>
      <w:lvlJc w:val="left"/>
      <w:pPr>
        <w:tabs>
          <w:tab w:val="num" w:pos="720"/>
        </w:tabs>
        <w:ind w:left="720" w:hanging="720"/>
      </w:pPr>
      <w:rPr>
        <w:rFonts w:ascii="Arial" w:eastAsia="Arial" w:hAnsi="Arial" w:cs="Arial"/>
        <w:color w:val="000000"/>
        <w:position w:val="0"/>
        <w:sz w:val="22"/>
        <w:szCs w:val="22"/>
        <w:u w:color="000000"/>
      </w:rPr>
    </w:lvl>
    <w:lvl w:ilvl="1">
      <w:start w:val="1"/>
      <w:numFmt w:val="lowerLetter"/>
      <w:lvlText w:val="%2."/>
      <w:lvlJc w:val="left"/>
      <w:pPr>
        <w:tabs>
          <w:tab w:val="num" w:pos="990"/>
        </w:tabs>
        <w:ind w:left="990" w:hanging="330"/>
      </w:pPr>
      <w:rPr>
        <w:rFonts w:ascii="Arial" w:eastAsia="Arial" w:hAnsi="Arial" w:cs="Arial"/>
        <w:color w:val="000000"/>
        <w:position w:val="0"/>
        <w:sz w:val="22"/>
        <w:szCs w:val="22"/>
        <w:u w:color="000000"/>
      </w:rPr>
    </w:lvl>
    <w:lvl w:ilvl="2">
      <w:start w:val="1"/>
      <w:numFmt w:val="decimal"/>
      <w:lvlText w:val="%3."/>
      <w:lvlJc w:val="left"/>
      <w:pPr>
        <w:tabs>
          <w:tab w:val="num" w:pos="1710"/>
        </w:tabs>
        <w:ind w:left="1710" w:hanging="330"/>
      </w:pPr>
      <w:rPr>
        <w:rFonts w:ascii="Arial" w:eastAsia="Arial" w:hAnsi="Arial" w:cs="Arial"/>
        <w:color w:val="000000"/>
        <w:position w:val="0"/>
        <w:sz w:val="22"/>
        <w:szCs w:val="22"/>
        <w:u w:color="000000"/>
      </w:rPr>
    </w:lvl>
    <w:lvl w:ilvl="3">
      <w:start w:val="1"/>
      <w:numFmt w:val="decimal"/>
      <w:lvlText w:val="%4."/>
      <w:lvlJc w:val="left"/>
      <w:pPr>
        <w:tabs>
          <w:tab w:val="num" w:pos="2430"/>
        </w:tabs>
        <w:ind w:left="2430" w:hanging="330"/>
      </w:pPr>
      <w:rPr>
        <w:rFonts w:ascii="Arial" w:eastAsia="Arial" w:hAnsi="Arial" w:cs="Arial"/>
        <w:color w:val="000000"/>
        <w:position w:val="0"/>
        <w:sz w:val="22"/>
        <w:szCs w:val="22"/>
        <w:u w:color="000000"/>
      </w:rPr>
    </w:lvl>
    <w:lvl w:ilvl="4">
      <w:start w:val="1"/>
      <w:numFmt w:val="decimal"/>
      <w:lvlText w:val="%5."/>
      <w:lvlJc w:val="left"/>
      <w:pPr>
        <w:tabs>
          <w:tab w:val="num" w:pos="3150"/>
        </w:tabs>
        <w:ind w:left="3150" w:hanging="330"/>
      </w:pPr>
      <w:rPr>
        <w:rFonts w:ascii="Arial" w:eastAsia="Arial" w:hAnsi="Arial" w:cs="Arial"/>
        <w:color w:val="000000"/>
        <w:position w:val="0"/>
        <w:sz w:val="22"/>
        <w:szCs w:val="22"/>
        <w:u w:color="000000"/>
      </w:rPr>
    </w:lvl>
    <w:lvl w:ilvl="5">
      <w:start w:val="1"/>
      <w:numFmt w:val="decimal"/>
      <w:lvlText w:val="%6."/>
      <w:lvlJc w:val="left"/>
      <w:pPr>
        <w:tabs>
          <w:tab w:val="num" w:pos="3870"/>
        </w:tabs>
        <w:ind w:left="3870" w:hanging="330"/>
      </w:pPr>
      <w:rPr>
        <w:rFonts w:ascii="Arial" w:eastAsia="Arial" w:hAnsi="Arial" w:cs="Arial"/>
        <w:color w:val="000000"/>
        <w:position w:val="0"/>
        <w:sz w:val="22"/>
        <w:szCs w:val="22"/>
        <w:u w:color="000000"/>
      </w:rPr>
    </w:lvl>
    <w:lvl w:ilvl="6">
      <w:start w:val="1"/>
      <w:numFmt w:val="decimal"/>
      <w:lvlText w:val="%7."/>
      <w:lvlJc w:val="left"/>
      <w:pPr>
        <w:tabs>
          <w:tab w:val="num" w:pos="4590"/>
        </w:tabs>
        <w:ind w:left="4590" w:hanging="330"/>
      </w:pPr>
      <w:rPr>
        <w:rFonts w:ascii="Arial" w:eastAsia="Arial" w:hAnsi="Arial" w:cs="Arial"/>
        <w:color w:val="000000"/>
        <w:position w:val="0"/>
        <w:sz w:val="22"/>
        <w:szCs w:val="22"/>
        <w:u w:color="000000"/>
      </w:rPr>
    </w:lvl>
    <w:lvl w:ilvl="7">
      <w:start w:val="1"/>
      <w:numFmt w:val="decimal"/>
      <w:lvlText w:val="%8."/>
      <w:lvlJc w:val="left"/>
      <w:pPr>
        <w:tabs>
          <w:tab w:val="num" w:pos="5310"/>
        </w:tabs>
        <w:ind w:left="5310" w:hanging="330"/>
      </w:pPr>
      <w:rPr>
        <w:rFonts w:ascii="Arial" w:eastAsia="Arial" w:hAnsi="Arial" w:cs="Arial"/>
        <w:color w:val="000000"/>
        <w:position w:val="0"/>
        <w:sz w:val="22"/>
        <w:szCs w:val="22"/>
        <w:u w:color="000000"/>
      </w:rPr>
    </w:lvl>
    <w:lvl w:ilvl="8">
      <w:start w:val="1"/>
      <w:numFmt w:val="decimal"/>
      <w:lvlText w:val="%9."/>
      <w:lvlJc w:val="left"/>
      <w:pPr>
        <w:tabs>
          <w:tab w:val="num" w:pos="6030"/>
        </w:tabs>
        <w:ind w:left="6030" w:hanging="330"/>
      </w:pPr>
      <w:rPr>
        <w:rFonts w:ascii="Arial" w:eastAsia="Arial" w:hAnsi="Arial" w:cs="Arial"/>
        <w:color w:val="000000"/>
        <w:position w:val="0"/>
        <w:sz w:val="22"/>
        <w:szCs w:val="22"/>
        <w:u w:color="000000"/>
      </w:rPr>
    </w:lvl>
  </w:abstractNum>
  <w:abstractNum w:abstractNumId="18">
    <w:nsid w:val="763F30D4"/>
    <w:multiLevelType w:val="hybridMultilevel"/>
    <w:tmpl w:val="FC68EB8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nsid w:val="7E805253"/>
    <w:multiLevelType w:val="hybridMultilevel"/>
    <w:tmpl w:val="FCEEF05C"/>
    <w:lvl w:ilvl="0" w:tplc="0809000F">
      <w:start w:val="1"/>
      <w:numFmt w:val="decimal"/>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num w:numId="1">
    <w:abstractNumId w:val="14"/>
  </w:num>
  <w:num w:numId="2">
    <w:abstractNumId w:val="4"/>
  </w:num>
  <w:num w:numId="3">
    <w:abstractNumId w:val="17"/>
  </w:num>
  <w:num w:numId="4">
    <w:abstractNumId w:val="10"/>
  </w:num>
  <w:num w:numId="5">
    <w:abstractNumId w:val="3"/>
  </w:num>
  <w:num w:numId="6">
    <w:abstractNumId w:val="5"/>
  </w:num>
  <w:num w:numId="7">
    <w:abstractNumId w:val="15"/>
  </w:num>
  <w:num w:numId="8">
    <w:abstractNumId w:val="12"/>
  </w:num>
  <w:num w:numId="9">
    <w:abstractNumId w:val="9"/>
  </w:num>
  <w:num w:numId="10">
    <w:abstractNumId w:val="1"/>
  </w:num>
  <w:num w:numId="11">
    <w:abstractNumId w:val="6"/>
  </w:num>
  <w:num w:numId="12">
    <w:abstractNumId w:val="18"/>
  </w:num>
  <w:num w:numId="13">
    <w:abstractNumId w:val="7"/>
  </w:num>
  <w:num w:numId="14">
    <w:abstractNumId w:val="13"/>
  </w:num>
  <w:num w:numId="15">
    <w:abstractNumId w:val="8"/>
  </w:num>
  <w:num w:numId="16">
    <w:abstractNumId w:val="19"/>
  </w:num>
  <w:num w:numId="17">
    <w:abstractNumId w:val="16"/>
  </w:num>
  <w:num w:numId="18">
    <w:abstractNumId w:val="0"/>
  </w:num>
  <w:num w:numId="19">
    <w:abstractNumId w:val="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179"/>
    <w:rsid w:val="00000668"/>
    <w:rsid w:val="00004F1F"/>
    <w:rsid w:val="0000535E"/>
    <w:rsid w:val="0000619D"/>
    <w:rsid w:val="00006F25"/>
    <w:rsid w:val="000232C4"/>
    <w:rsid w:val="00025E49"/>
    <w:rsid w:val="0002716D"/>
    <w:rsid w:val="000303A7"/>
    <w:rsid w:val="0003606E"/>
    <w:rsid w:val="00044D59"/>
    <w:rsid w:val="00045131"/>
    <w:rsid w:val="00055B0C"/>
    <w:rsid w:val="00066AD6"/>
    <w:rsid w:val="000670F8"/>
    <w:rsid w:val="000774F8"/>
    <w:rsid w:val="00077D36"/>
    <w:rsid w:val="00080E9B"/>
    <w:rsid w:val="000838DD"/>
    <w:rsid w:val="00083A26"/>
    <w:rsid w:val="0008708F"/>
    <w:rsid w:val="000913A6"/>
    <w:rsid w:val="00092F5E"/>
    <w:rsid w:val="000949C8"/>
    <w:rsid w:val="000C5BD9"/>
    <w:rsid w:val="000F21FE"/>
    <w:rsid w:val="000F4729"/>
    <w:rsid w:val="000F5B2D"/>
    <w:rsid w:val="001102C4"/>
    <w:rsid w:val="0012186F"/>
    <w:rsid w:val="00126F5F"/>
    <w:rsid w:val="00130F3F"/>
    <w:rsid w:val="00142A4B"/>
    <w:rsid w:val="001502A9"/>
    <w:rsid w:val="001508D4"/>
    <w:rsid w:val="00150B89"/>
    <w:rsid w:val="001515B6"/>
    <w:rsid w:val="001727F2"/>
    <w:rsid w:val="001866C9"/>
    <w:rsid w:val="00190027"/>
    <w:rsid w:val="00194080"/>
    <w:rsid w:val="001A09A1"/>
    <w:rsid w:val="001A2F5B"/>
    <w:rsid w:val="001A706B"/>
    <w:rsid w:val="001B626C"/>
    <w:rsid w:val="001D5561"/>
    <w:rsid w:val="001E026D"/>
    <w:rsid w:val="001E0339"/>
    <w:rsid w:val="001E6C82"/>
    <w:rsid w:val="001F49D2"/>
    <w:rsid w:val="0020401F"/>
    <w:rsid w:val="002055AA"/>
    <w:rsid w:val="002200C3"/>
    <w:rsid w:val="00221042"/>
    <w:rsid w:val="002250B4"/>
    <w:rsid w:val="00235B05"/>
    <w:rsid w:val="002371CC"/>
    <w:rsid w:val="002446ED"/>
    <w:rsid w:val="00245E41"/>
    <w:rsid w:val="00250009"/>
    <w:rsid w:val="002510C9"/>
    <w:rsid w:val="00255011"/>
    <w:rsid w:val="00263A8A"/>
    <w:rsid w:val="00273822"/>
    <w:rsid w:val="0027432D"/>
    <w:rsid w:val="0028210D"/>
    <w:rsid w:val="00292E7F"/>
    <w:rsid w:val="002A0B98"/>
    <w:rsid w:val="002A48F1"/>
    <w:rsid w:val="002C5AAB"/>
    <w:rsid w:val="002D6083"/>
    <w:rsid w:val="002F5739"/>
    <w:rsid w:val="00310727"/>
    <w:rsid w:val="00311539"/>
    <w:rsid w:val="003222B0"/>
    <w:rsid w:val="00341A92"/>
    <w:rsid w:val="003433CC"/>
    <w:rsid w:val="003455E2"/>
    <w:rsid w:val="003479A8"/>
    <w:rsid w:val="003547F4"/>
    <w:rsid w:val="00361F1C"/>
    <w:rsid w:val="00361F9A"/>
    <w:rsid w:val="00363054"/>
    <w:rsid w:val="00363FAC"/>
    <w:rsid w:val="00364307"/>
    <w:rsid w:val="003722F1"/>
    <w:rsid w:val="00375A5F"/>
    <w:rsid w:val="00387DDD"/>
    <w:rsid w:val="003A6215"/>
    <w:rsid w:val="003A750A"/>
    <w:rsid w:val="003B4562"/>
    <w:rsid w:val="003D3528"/>
    <w:rsid w:val="003F06C1"/>
    <w:rsid w:val="00414B3B"/>
    <w:rsid w:val="004323F3"/>
    <w:rsid w:val="00433731"/>
    <w:rsid w:val="00442384"/>
    <w:rsid w:val="0044399B"/>
    <w:rsid w:val="00443C49"/>
    <w:rsid w:val="004501BB"/>
    <w:rsid w:val="004537DC"/>
    <w:rsid w:val="00457C6D"/>
    <w:rsid w:val="00460A31"/>
    <w:rsid w:val="00472A86"/>
    <w:rsid w:val="00474C03"/>
    <w:rsid w:val="00480F9F"/>
    <w:rsid w:val="00485AEA"/>
    <w:rsid w:val="004A510C"/>
    <w:rsid w:val="004B0DB0"/>
    <w:rsid w:val="004B15EE"/>
    <w:rsid w:val="004B3579"/>
    <w:rsid w:val="004C3031"/>
    <w:rsid w:val="004C47F4"/>
    <w:rsid w:val="004D02B4"/>
    <w:rsid w:val="004D09BC"/>
    <w:rsid w:val="004E69C0"/>
    <w:rsid w:val="004F6E1D"/>
    <w:rsid w:val="00502653"/>
    <w:rsid w:val="00504DC1"/>
    <w:rsid w:val="005063F1"/>
    <w:rsid w:val="0050685A"/>
    <w:rsid w:val="00513376"/>
    <w:rsid w:val="0052092F"/>
    <w:rsid w:val="005215B2"/>
    <w:rsid w:val="00530056"/>
    <w:rsid w:val="00532FE9"/>
    <w:rsid w:val="00536FC9"/>
    <w:rsid w:val="00551DE4"/>
    <w:rsid w:val="005554A1"/>
    <w:rsid w:val="00564A7B"/>
    <w:rsid w:val="00572DAE"/>
    <w:rsid w:val="005B2327"/>
    <w:rsid w:val="005B6985"/>
    <w:rsid w:val="005B7F3E"/>
    <w:rsid w:val="005C0E23"/>
    <w:rsid w:val="005C54A5"/>
    <w:rsid w:val="005C6742"/>
    <w:rsid w:val="005D7B9E"/>
    <w:rsid w:val="005D7F1D"/>
    <w:rsid w:val="005E525A"/>
    <w:rsid w:val="00602BA7"/>
    <w:rsid w:val="00604446"/>
    <w:rsid w:val="006075BE"/>
    <w:rsid w:val="00607852"/>
    <w:rsid w:val="00612680"/>
    <w:rsid w:val="006209CD"/>
    <w:rsid w:val="00621A6A"/>
    <w:rsid w:val="00621CEE"/>
    <w:rsid w:val="006228DC"/>
    <w:rsid w:val="00633274"/>
    <w:rsid w:val="00633EA3"/>
    <w:rsid w:val="00643E52"/>
    <w:rsid w:val="0064523A"/>
    <w:rsid w:val="00651D15"/>
    <w:rsid w:val="00657502"/>
    <w:rsid w:val="006657B0"/>
    <w:rsid w:val="00672D6A"/>
    <w:rsid w:val="006761C8"/>
    <w:rsid w:val="0068599D"/>
    <w:rsid w:val="006930BF"/>
    <w:rsid w:val="00695AFA"/>
    <w:rsid w:val="006A0996"/>
    <w:rsid w:val="006A5B4B"/>
    <w:rsid w:val="006B4FB1"/>
    <w:rsid w:val="006B65DA"/>
    <w:rsid w:val="006C578E"/>
    <w:rsid w:val="006C7660"/>
    <w:rsid w:val="006D18DC"/>
    <w:rsid w:val="006D2287"/>
    <w:rsid w:val="006E0C96"/>
    <w:rsid w:val="006E4A44"/>
    <w:rsid w:val="006F38EA"/>
    <w:rsid w:val="006F4BD8"/>
    <w:rsid w:val="00701188"/>
    <w:rsid w:val="00720AC4"/>
    <w:rsid w:val="007276EB"/>
    <w:rsid w:val="007353BB"/>
    <w:rsid w:val="00737FDE"/>
    <w:rsid w:val="00740C6C"/>
    <w:rsid w:val="007410EA"/>
    <w:rsid w:val="00763501"/>
    <w:rsid w:val="00770EA3"/>
    <w:rsid w:val="00772BE9"/>
    <w:rsid w:val="007744BC"/>
    <w:rsid w:val="007775F1"/>
    <w:rsid w:val="007955CF"/>
    <w:rsid w:val="00795D0D"/>
    <w:rsid w:val="007A1744"/>
    <w:rsid w:val="007A2B46"/>
    <w:rsid w:val="007A5E01"/>
    <w:rsid w:val="007A7A58"/>
    <w:rsid w:val="007C40E5"/>
    <w:rsid w:val="007C7F1B"/>
    <w:rsid w:val="007D055B"/>
    <w:rsid w:val="007D05FA"/>
    <w:rsid w:val="007D1B30"/>
    <w:rsid w:val="007F0542"/>
    <w:rsid w:val="007F4CE9"/>
    <w:rsid w:val="007F61D3"/>
    <w:rsid w:val="008050EB"/>
    <w:rsid w:val="00811898"/>
    <w:rsid w:val="008141D4"/>
    <w:rsid w:val="00814C14"/>
    <w:rsid w:val="00840035"/>
    <w:rsid w:val="008439B0"/>
    <w:rsid w:val="00853E07"/>
    <w:rsid w:val="008559AD"/>
    <w:rsid w:val="0087132E"/>
    <w:rsid w:val="00871CB0"/>
    <w:rsid w:val="008831DE"/>
    <w:rsid w:val="00891FF4"/>
    <w:rsid w:val="00894760"/>
    <w:rsid w:val="00894A7A"/>
    <w:rsid w:val="008957C6"/>
    <w:rsid w:val="008B105A"/>
    <w:rsid w:val="008B7D91"/>
    <w:rsid w:val="008C15C2"/>
    <w:rsid w:val="008C3930"/>
    <w:rsid w:val="008D0AB7"/>
    <w:rsid w:val="008D68A6"/>
    <w:rsid w:val="008F1446"/>
    <w:rsid w:val="008F15E0"/>
    <w:rsid w:val="008F2435"/>
    <w:rsid w:val="0091736D"/>
    <w:rsid w:val="009318A9"/>
    <w:rsid w:val="0096724C"/>
    <w:rsid w:val="00974787"/>
    <w:rsid w:val="00990EE6"/>
    <w:rsid w:val="00991E6B"/>
    <w:rsid w:val="00992DBD"/>
    <w:rsid w:val="00993717"/>
    <w:rsid w:val="009A6BAF"/>
    <w:rsid w:val="009A7393"/>
    <w:rsid w:val="009B3991"/>
    <w:rsid w:val="009B4B1F"/>
    <w:rsid w:val="009C4FDD"/>
    <w:rsid w:val="009E4ECE"/>
    <w:rsid w:val="009E7E44"/>
    <w:rsid w:val="009F1760"/>
    <w:rsid w:val="00A018F8"/>
    <w:rsid w:val="00A0703B"/>
    <w:rsid w:val="00A129FA"/>
    <w:rsid w:val="00A13035"/>
    <w:rsid w:val="00A20C03"/>
    <w:rsid w:val="00A27B37"/>
    <w:rsid w:val="00A30C0C"/>
    <w:rsid w:val="00A31E21"/>
    <w:rsid w:val="00A44373"/>
    <w:rsid w:val="00A457BA"/>
    <w:rsid w:val="00A5652F"/>
    <w:rsid w:val="00A62729"/>
    <w:rsid w:val="00A65BDE"/>
    <w:rsid w:val="00A676C0"/>
    <w:rsid w:val="00A71A6F"/>
    <w:rsid w:val="00A74F0C"/>
    <w:rsid w:val="00A85ACD"/>
    <w:rsid w:val="00A87C35"/>
    <w:rsid w:val="00AA1E0A"/>
    <w:rsid w:val="00AA5036"/>
    <w:rsid w:val="00AA5566"/>
    <w:rsid w:val="00AA567A"/>
    <w:rsid w:val="00AA776B"/>
    <w:rsid w:val="00AB5BD9"/>
    <w:rsid w:val="00AB662B"/>
    <w:rsid w:val="00AC6E4F"/>
    <w:rsid w:val="00AD3C32"/>
    <w:rsid w:val="00AE3ECE"/>
    <w:rsid w:val="00AF04D8"/>
    <w:rsid w:val="00AF557A"/>
    <w:rsid w:val="00B15E8A"/>
    <w:rsid w:val="00B1797C"/>
    <w:rsid w:val="00B249CD"/>
    <w:rsid w:val="00B354D5"/>
    <w:rsid w:val="00B40B95"/>
    <w:rsid w:val="00B43BBE"/>
    <w:rsid w:val="00B535EF"/>
    <w:rsid w:val="00B76E88"/>
    <w:rsid w:val="00B806C5"/>
    <w:rsid w:val="00B835E3"/>
    <w:rsid w:val="00B85155"/>
    <w:rsid w:val="00BA5589"/>
    <w:rsid w:val="00BA57D4"/>
    <w:rsid w:val="00BA71DC"/>
    <w:rsid w:val="00BB24EC"/>
    <w:rsid w:val="00BB5179"/>
    <w:rsid w:val="00BC3715"/>
    <w:rsid w:val="00BC4539"/>
    <w:rsid w:val="00BC65F0"/>
    <w:rsid w:val="00BE2B0C"/>
    <w:rsid w:val="00BE2E5A"/>
    <w:rsid w:val="00C01AE9"/>
    <w:rsid w:val="00C10B08"/>
    <w:rsid w:val="00C13D83"/>
    <w:rsid w:val="00C14E16"/>
    <w:rsid w:val="00C17F70"/>
    <w:rsid w:val="00C377AE"/>
    <w:rsid w:val="00C46640"/>
    <w:rsid w:val="00C851D1"/>
    <w:rsid w:val="00C92310"/>
    <w:rsid w:val="00C92C7F"/>
    <w:rsid w:val="00C93042"/>
    <w:rsid w:val="00CA4305"/>
    <w:rsid w:val="00CA46D0"/>
    <w:rsid w:val="00CA4F20"/>
    <w:rsid w:val="00CA6F48"/>
    <w:rsid w:val="00CB4928"/>
    <w:rsid w:val="00CB692B"/>
    <w:rsid w:val="00CB7189"/>
    <w:rsid w:val="00CC4FCF"/>
    <w:rsid w:val="00CC5ED9"/>
    <w:rsid w:val="00CD0201"/>
    <w:rsid w:val="00CD2562"/>
    <w:rsid w:val="00CE069A"/>
    <w:rsid w:val="00CE39C4"/>
    <w:rsid w:val="00CE760A"/>
    <w:rsid w:val="00CF3BEA"/>
    <w:rsid w:val="00CF4563"/>
    <w:rsid w:val="00D0190C"/>
    <w:rsid w:val="00D06389"/>
    <w:rsid w:val="00D07963"/>
    <w:rsid w:val="00D25825"/>
    <w:rsid w:val="00D32B6F"/>
    <w:rsid w:val="00D370B0"/>
    <w:rsid w:val="00D37D3D"/>
    <w:rsid w:val="00D41465"/>
    <w:rsid w:val="00D51291"/>
    <w:rsid w:val="00D55E84"/>
    <w:rsid w:val="00D60AA5"/>
    <w:rsid w:val="00D714DB"/>
    <w:rsid w:val="00D738EE"/>
    <w:rsid w:val="00D76909"/>
    <w:rsid w:val="00D81BF3"/>
    <w:rsid w:val="00D846B3"/>
    <w:rsid w:val="00D86A7E"/>
    <w:rsid w:val="00D87B96"/>
    <w:rsid w:val="00DA2B33"/>
    <w:rsid w:val="00DA6D59"/>
    <w:rsid w:val="00DC058F"/>
    <w:rsid w:val="00DC51FD"/>
    <w:rsid w:val="00DD2EFE"/>
    <w:rsid w:val="00DD7250"/>
    <w:rsid w:val="00DE5663"/>
    <w:rsid w:val="00DE6EC1"/>
    <w:rsid w:val="00DF6548"/>
    <w:rsid w:val="00E00C2D"/>
    <w:rsid w:val="00E021C0"/>
    <w:rsid w:val="00E046D5"/>
    <w:rsid w:val="00E05C45"/>
    <w:rsid w:val="00E14940"/>
    <w:rsid w:val="00E14CC9"/>
    <w:rsid w:val="00E335C0"/>
    <w:rsid w:val="00E46460"/>
    <w:rsid w:val="00E46D20"/>
    <w:rsid w:val="00E52B80"/>
    <w:rsid w:val="00E74C39"/>
    <w:rsid w:val="00E7531C"/>
    <w:rsid w:val="00E90476"/>
    <w:rsid w:val="00E91218"/>
    <w:rsid w:val="00E91B5D"/>
    <w:rsid w:val="00EA74DE"/>
    <w:rsid w:val="00EB2F53"/>
    <w:rsid w:val="00EB7A91"/>
    <w:rsid w:val="00EC0DB3"/>
    <w:rsid w:val="00EC1979"/>
    <w:rsid w:val="00EE02BB"/>
    <w:rsid w:val="00EE1DCF"/>
    <w:rsid w:val="00EE7C35"/>
    <w:rsid w:val="00EF1271"/>
    <w:rsid w:val="00EF311C"/>
    <w:rsid w:val="00EF406D"/>
    <w:rsid w:val="00F06560"/>
    <w:rsid w:val="00F073C6"/>
    <w:rsid w:val="00F132B9"/>
    <w:rsid w:val="00F15E53"/>
    <w:rsid w:val="00F2080D"/>
    <w:rsid w:val="00F30D55"/>
    <w:rsid w:val="00F37D01"/>
    <w:rsid w:val="00F41519"/>
    <w:rsid w:val="00F4313F"/>
    <w:rsid w:val="00F46815"/>
    <w:rsid w:val="00F521AE"/>
    <w:rsid w:val="00F56B57"/>
    <w:rsid w:val="00F56DA9"/>
    <w:rsid w:val="00F60BA8"/>
    <w:rsid w:val="00F6767C"/>
    <w:rsid w:val="00F86E1C"/>
    <w:rsid w:val="00F928FD"/>
    <w:rsid w:val="00FA28A8"/>
    <w:rsid w:val="00FB3436"/>
    <w:rsid w:val="00FB6634"/>
    <w:rsid w:val="00FC21D2"/>
    <w:rsid w:val="00FC2A4B"/>
    <w:rsid w:val="00FD0B47"/>
    <w:rsid w:val="00FD6C7F"/>
    <w:rsid w:val="00FD7292"/>
    <w:rsid w:val="00FE2AE6"/>
    <w:rsid w:val="00FE4E87"/>
    <w:rsid w:val="00FF357E"/>
    <w:rsid w:val="00FF77F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B66E77"/>
  <w15:docId w15:val="{EA877A59-934D-4DE8-AC1E-01D9C106C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widowControl w:val="0"/>
    </w:pPr>
    <w:rPr>
      <w:rFonts w:eastAsia="Times New Roman"/>
      <w:color w:val="000000"/>
      <w:kern w:val="28"/>
      <w:u w:color="000000"/>
      <w:lang w:val="en-US"/>
    </w:rPr>
  </w:style>
  <w:style w:type="paragraph" w:customStyle="1" w:styleId="ColorfulList-Accent11">
    <w:name w:val="Colorful List - Accent 11"/>
    <w:pPr>
      <w:widowControl w:val="0"/>
      <w:ind w:left="720"/>
    </w:pPr>
    <w:rPr>
      <w:rFonts w:eastAsia="Times New Roman"/>
      <w:color w:val="000000"/>
      <w:kern w:val="28"/>
      <w:u w:color="000000"/>
      <w:lang w:val="en-US"/>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numbering" w:customStyle="1" w:styleId="List21">
    <w:name w:val="List 21"/>
    <w:basedOn w:val="ImportedStyle3"/>
    <w:pPr>
      <w:numPr>
        <w:numId w:val="9"/>
      </w:numPr>
    </w:pPr>
  </w:style>
  <w:style w:type="numbering" w:customStyle="1" w:styleId="ImportedStyle3">
    <w:name w:val="Imported Style 3"/>
  </w:style>
  <w:style w:type="paragraph" w:styleId="ListParagraph">
    <w:name w:val="List Paragraph"/>
    <w:pPr>
      <w:widowControl w:val="0"/>
      <w:ind w:left="720"/>
    </w:pPr>
    <w:rPr>
      <w:rFonts w:eastAsia="Times New Roman"/>
      <w:color w:val="000000"/>
      <w:kern w:val="28"/>
      <w:u w:color="000000"/>
      <w:lang w:val="en-US"/>
    </w:rPr>
  </w:style>
  <w:style w:type="paragraph" w:styleId="BalloonText">
    <w:name w:val="Balloon Text"/>
    <w:basedOn w:val="Normal"/>
    <w:link w:val="BalloonTextChar"/>
    <w:uiPriority w:val="99"/>
    <w:semiHidden/>
    <w:unhideWhenUsed/>
    <w:rsid w:val="00F30D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D55"/>
    <w:rPr>
      <w:rFonts w:ascii="Segoe UI" w:hAnsi="Segoe UI" w:cs="Segoe UI"/>
      <w:sz w:val="18"/>
      <w:szCs w:val="18"/>
      <w:lang w:val="en-US" w:eastAsia="en-US"/>
    </w:rPr>
  </w:style>
  <w:style w:type="paragraph" w:styleId="Title">
    <w:name w:val="Title"/>
    <w:basedOn w:val="Normal"/>
    <w:next w:val="Normal"/>
    <w:link w:val="TitleChar"/>
    <w:uiPriority w:val="10"/>
    <w:qFormat/>
    <w:rsid w:val="0012186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pPr>
    <w:rPr>
      <w:rFonts w:asciiTheme="minorHAnsi" w:eastAsiaTheme="minorHAnsi" w:hAnsiTheme="minorHAnsi" w:cstheme="minorBidi"/>
      <w:b/>
      <w:bdr w:val="none" w:sz="0" w:space="0" w:color="auto"/>
      <w:lang w:val="en-GB"/>
    </w:rPr>
  </w:style>
  <w:style w:type="character" w:customStyle="1" w:styleId="TitleChar">
    <w:name w:val="Title Char"/>
    <w:basedOn w:val="DefaultParagraphFont"/>
    <w:link w:val="Title"/>
    <w:uiPriority w:val="10"/>
    <w:rsid w:val="0012186F"/>
    <w:rPr>
      <w:rFonts w:asciiTheme="minorHAnsi" w:eastAsiaTheme="minorHAnsi" w:hAnsiTheme="minorHAnsi" w:cstheme="minorBidi"/>
      <w:b/>
      <w:sz w:val="24"/>
      <w:szCs w:val="24"/>
      <w:bdr w:val="none" w:sz="0" w:space="0" w:color="auto"/>
      <w:lang w:val="en-GB" w:eastAsia="en-US"/>
    </w:rPr>
  </w:style>
  <w:style w:type="paragraph" w:styleId="NormalWeb">
    <w:name w:val="Normal (Web)"/>
    <w:basedOn w:val="Normal"/>
    <w:uiPriority w:val="99"/>
    <w:semiHidden/>
    <w:unhideWhenUsed/>
    <w:rsid w:val="00FA28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 w:type="character" w:styleId="Strong">
    <w:name w:val="Strong"/>
    <w:basedOn w:val="DefaultParagraphFont"/>
    <w:uiPriority w:val="22"/>
    <w:qFormat/>
    <w:rsid w:val="00FA28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036239">
      <w:bodyDiv w:val="1"/>
      <w:marLeft w:val="0"/>
      <w:marRight w:val="0"/>
      <w:marTop w:val="0"/>
      <w:marBottom w:val="0"/>
      <w:divBdr>
        <w:top w:val="none" w:sz="0" w:space="0" w:color="auto"/>
        <w:left w:val="none" w:sz="0" w:space="0" w:color="auto"/>
        <w:bottom w:val="none" w:sz="0" w:space="0" w:color="auto"/>
        <w:right w:val="none" w:sz="0" w:space="0" w:color="auto"/>
      </w:divBdr>
    </w:div>
    <w:div w:id="537396241">
      <w:bodyDiv w:val="1"/>
      <w:marLeft w:val="0"/>
      <w:marRight w:val="0"/>
      <w:marTop w:val="0"/>
      <w:marBottom w:val="0"/>
      <w:divBdr>
        <w:top w:val="none" w:sz="0" w:space="0" w:color="auto"/>
        <w:left w:val="none" w:sz="0" w:space="0" w:color="auto"/>
        <w:bottom w:val="none" w:sz="0" w:space="0" w:color="auto"/>
        <w:right w:val="none" w:sz="0" w:space="0" w:color="auto"/>
      </w:divBdr>
    </w:div>
    <w:div w:id="1752971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inks.govdelivery.com:80/track?type=click&amp;enid=ZWFzPTEmbWFpbGluZ2lkPTIwMTUwMzA2LjQyNTI3NTQxJm1lc3NhZ2VpZD1NREItUFJELUJVTC0yMDE1MDMwNi40MjUyNzU0MSZkYXRhYmFzZWlkPTEwMDEmc2VyaWFsPTE3NDAzNzYzJmVtYWlsaWQ9Y2hyaXNmb3N0ZXIzMEBidGludGVybmV0LmNvbSZ1c2VyaWQ9Y2hyaXNmb3N0ZXIzMEBidGludGVybmV0LmNvbSZmbD0mZXh0cmE9TXVsdGl2YXJpYXRlSWQ9JiYm&amp;&amp;&amp;100&amp;&amp;&amp;http://www.reform.uk/event/speech-with-sir-amyas-morse-kcb-the-comptroller-and-auditor-gener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1122</Words>
  <Characters>6400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 Owen</cp:lastModifiedBy>
  <cp:revision>4</cp:revision>
  <cp:lastPrinted>2014-12-12T16:38:00Z</cp:lastPrinted>
  <dcterms:created xsi:type="dcterms:W3CDTF">2015-04-24T11:21:00Z</dcterms:created>
  <dcterms:modified xsi:type="dcterms:W3CDTF">2015-04-24T11:23:00Z</dcterms:modified>
</cp:coreProperties>
</file>