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THE BETTER GOVERNMENT INITIATIVE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Executive Committee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 xml:space="preserve">Minutes of the Meeting held at the Institute for Government on </w:t>
      </w:r>
      <w:r w:rsidR="00F766DB">
        <w:rPr>
          <w:rFonts w:ascii="Arial" w:eastAsia="Calibri" w:hAnsi="Arial" w:cs="Arial"/>
          <w:b/>
          <w:sz w:val="22"/>
          <w:szCs w:val="22"/>
        </w:rPr>
        <w:t>1</w:t>
      </w:r>
      <w:r w:rsidR="00F45140">
        <w:rPr>
          <w:rFonts w:ascii="Arial" w:eastAsia="Calibri" w:hAnsi="Arial" w:cs="Arial"/>
          <w:b/>
          <w:sz w:val="22"/>
          <w:szCs w:val="22"/>
        </w:rPr>
        <w:t>6</w:t>
      </w:r>
      <w:r w:rsidRPr="00ED2E54">
        <w:rPr>
          <w:rFonts w:ascii="Arial" w:eastAsia="Calibri" w:hAnsi="Arial" w:cs="Arial"/>
          <w:b/>
          <w:sz w:val="22"/>
          <w:szCs w:val="22"/>
        </w:rPr>
        <w:t xml:space="preserve">th </w:t>
      </w:r>
      <w:r w:rsidR="00F45140">
        <w:rPr>
          <w:rFonts w:ascii="Arial" w:eastAsia="Calibri" w:hAnsi="Arial" w:cs="Arial"/>
          <w:b/>
          <w:sz w:val="22"/>
          <w:szCs w:val="22"/>
        </w:rPr>
        <w:t>Dec</w:t>
      </w:r>
      <w:r w:rsidR="009F385C">
        <w:rPr>
          <w:rFonts w:ascii="Arial" w:eastAsia="Calibri" w:hAnsi="Arial" w:cs="Arial"/>
          <w:b/>
          <w:sz w:val="22"/>
          <w:szCs w:val="22"/>
        </w:rPr>
        <w:t>em</w:t>
      </w:r>
      <w:r w:rsidR="00F766DB">
        <w:rPr>
          <w:rFonts w:ascii="Arial" w:eastAsia="Calibri" w:hAnsi="Arial" w:cs="Arial"/>
          <w:b/>
          <w:sz w:val="22"/>
          <w:szCs w:val="22"/>
        </w:rPr>
        <w:t>ber</w:t>
      </w:r>
      <w:r w:rsidRPr="00ED2E54">
        <w:rPr>
          <w:rFonts w:ascii="Arial" w:eastAsia="Calibri" w:hAnsi="Arial" w:cs="Arial"/>
          <w:b/>
          <w:sz w:val="22"/>
          <w:szCs w:val="22"/>
        </w:rPr>
        <w:t xml:space="preserve"> 2014</w:t>
      </w:r>
    </w:p>
    <w:p w:rsidR="00ED2E54" w:rsidRDefault="00ED2E54" w:rsidP="00ED2E54">
      <w:pPr>
        <w:tabs>
          <w:tab w:val="left" w:pos="426"/>
          <w:tab w:val="left" w:pos="1560"/>
        </w:tabs>
        <w:jc w:val="both"/>
        <w:rPr>
          <w:rFonts w:ascii="Arial" w:eastAsia="Calibri" w:hAnsi="Arial" w:cs="Arial"/>
          <w:sz w:val="22"/>
          <w:szCs w:val="22"/>
        </w:rPr>
      </w:pPr>
      <w:r w:rsidRPr="00ED2E54">
        <w:rPr>
          <w:rFonts w:ascii="Arial" w:eastAsia="Calibri" w:hAnsi="Arial" w:cs="Arial"/>
          <w:b/>
          <w:sz w:val="22"/>
          <w:szCs w:val="22"/>
          <w:u w:val="single"/>
        </w:rPr>
        <w:t>Present:</w:t>
      </w:r>
      <w:r w:rsidRPr="00ED2E54">
        <w:rPr>
          <w:rFonts w:ascii="Arial" w:eastAsia="Calibri" w:hAnsi="Arial" w:cs="Arial"/>
          <w:sz w:val="22"/>
          <w:szCs w:val="22"/>
        </w:rPr>
        <w:tab/>
      </w:r>
      <w:r w:rsidRPr="00ED2E54">
        <w:rPr>
          <w:rFonts w:ascii="Arial" w:eastAsia="Calibri" w:hAnsi="Arial" w:cs="Arial"/>
          <w:sz w:val="22"/>
          <w:szCs w:val="22"/>
        </w:rPr>
        <w:tab/>
        <w:t>Richard Mottram (Chair</w:t>
      </w:r>
      <w:r w:rsidR="006C3D18">
        <w:rPr>
          <w:rFonts w:ascii="Arial" w:eastAsia="Calibri" w:hAnsi="Arial" w:cs="Arial"/>
          <w:sz w:val="22"/>
          <w:szCs w:val="22"/>
        </w:rPr>
        <w:t>)</w:t>
      </w:r>
    </w:p>
    <w:p w:rsidR="006C3D18" w:rsidRPr="00ED2E54" w:rsidRDefault="006C3D18" w:rsidP="00ED2E54">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592E77">
        <w:rPr>
          <w:rFonts w:ascii="Arial" w:eastAsia="Calibri" w:hAnsi="Arial" w:cs="Arial"/>
          <w:sz w:val="22"/>
          <w:szCs w:val="22"/>
        </w:rPr>
        <w:t>Robin Butler</w:t>
      </w:r>
    </w:p>
    <w:p w:rsidR="00ED2E54" w:rsidRPr="00ED2E54" w:rsidRDefault="00ED2E54" w:rsidP="00ED2E54">
      <w:pPr>
        <w:tabs>
          <w:tab w:val="left" w:pos="426"/>
          <w:tab w:val="left" w:pos="1560"/>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t>Paul Britton</w:t>
      </w:r>
    </w:p>
    <w:p w:rsidR="00F45140" w:rsidRDefault="00ED2E54" w:rsidP="006C3D18">
      <w:pPr>
        <w:tabs>
          <w:tab w:val="left" w:pos="426"/>
          <w:tab w:val="left" w:pos="1067"/>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t xml:space="preserve"> </w:t>
      </w:r>
      <w:r w:rsidRPr="00ED2E54">
        <w:rPr>
          <w:rFonts w:ascii="Arial" w:hAnsi="Arial" w:cs="Arial"/>
          <w:sz w:val="22"/>
          <w:szCs w:val="22"/>
        </w:rPr>
        <w:tab/>
      </w:r>
      <w:r w:rsidR="00F45140">
        <w:rPr>
          <w:rFonts w:ascii="Arial" w:eastAsia="Calibri" w:hAnsi="Arial" w:cs="Arial"/>
          <w:sz w:val="22"/>
          <w:szCs w:val="22"/>
        </w:rPr>
        <w:t>Roger Dawe</w:t>
      </w:r>
    </w:p>
    <w:p w:rsidR="00ED2E54" w:rsidRPr="00ED2E54" w:rsidRDefault="00F45140" w:rsidP="006C3D18">
      <w:pPr>
        <w:tabs>
          <w:tab w:val="left" w:pos="426"/>
          <w:tab w:val="left" w:pos="1067"/>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3D18" w:rsidRPr="00ED2E54">
        <w:rPr>
          <w:rFonts w:ascii="Arial" w:eastAsia="Calibri" w:hAnsi="Arial" w:cs="Arial"/>
          <w:sz w:val="22"/>
          <w:szCs w:val="22"/>
        </w:rPr>
        <w:t>Christopher Foster</w:t>
      </w:r>
    </w:p>
    <w:p w:rsidR="00592E77"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F45140">
        <w:rPr>
          <w:rFonts w:ascii="Arial" w:eastAsia="Calibri" w:hAnsi="Arial" w:cs="Arial"/>
          <w:sz w:val="22"/>
          <w:szCs w:val="22"/>
        </w:rPr>
        <w:t>Tom Legg</w:t>
      </w:r>
    </w:p>
    <w:p w:rsidR="006C3D18"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F45140">
        <w:rPr>
          <w:rFonts w:ascii="Arial" w:eastAsia="Calibri" w:hAnsi="Arial" w:cs="Arial"/>
          <w:sz w:val="22"/>
          <w:szCs w:val="22"/>
        </w:rPr>
        <w:t>Leigh Lewis</w:t>
      </w:r>
    </w:p>
    <w:p w:rsidR="006C3D18" w:rsidRDefault="006C3D18"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Peter Owen</w:t>
      </w:r>
    </w:p>
    <w:p w:rsidR="00F45140"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F45140">
        <w:rPr>
          <w:rFonts w:ascii="Arial" w:hAnsi="Arial" w:cs="Arial"/>
          <w:sz w:val="22"/>
          <w:szCs w:val="22"/>
        </w:rPr>
        <w:t>Aaron Ritchie</w:t>
      </w:r>
      <w:r w:rsidR="00F45140">
        <w:rPr>
          <w:rFonts w:ascii="Arial" w:eastAsia="Calibri" w:hAnsi="Arial" w:cs="Arial"/>
          <w:sz w:val="22"/>
          <w:szCs w:val="22"/>
        </w:rPr>
        <w:t xml:space="preserve"> </w:t>
      </w:r>
    </w:p>
    <w:p w:rsidR="00ED2E54" w:rsidRDefault="00F45140" w:rsidP="00ED2E54">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6C3D18" w:rsidRPr="00ED2E54">
        <w:rPr>
          <w:rFonts w:ascii="Arial" w:hAnsi="Arial" w:cs="Arial"/>
          <w:sz w:val="22"/>
          <w:szCs w:val="22"/>
        </w:rPr>
        <w:t>Adam Sharples</w:t>
      </w:r>
    </w:p>
    <w:p w:rsidR="006C3D18" w:rsidRPr="00ED2E54" w:rsidRDefault="006C3D18" w:rsidP="00ED2E54">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ED2E54">
        <w:rPr>
          <w:rFonts w:ascii="Arial" w:hAnsi="Arial" w:cs="Arial"/>
          <w:sz w:val="22"/>
          <w:szCs w:val="22"/>
        </w:rPr>
        <w:t>Martin Stanley</w:t>
      </w:r>
    </w:p>
    <w:p w:rsidR="00ED2E54" w:rsidRPr="00ED2E54"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t>Phillip Ward</w:t>
      </w:r>
    </w:p>
    <w:p w:rsidR="00ED2E54" w:rsidRPr="00ED2E54" w:rsidRDefault="00ED2E54" w:rsidP="00ED2E54">
      <w:pPr>
        <w:tabs>
          <w:tab w:val="left" w:pos="426"/>
          <w:tab w:val="left" w:pos="1701"/>
        </w:tabs>
        <w:jc w:val="both"/>
        <w:rPr>
          <w:rFonts w:ascii="Arial" w:eastAsia="Calibri" w:hAnsi="Arial" w:cs="Arial"/>
          <w:sz w:val="22"/>
          <w:szCs w:val="22"/>
        </w:rPr>
      </w:pPr>
    </w:p>
    <w:p w:rsidR="00ED2E54" w:rsidRPr="00ED2E54" w:rsidRDefault="00ED2E54" w:rsidP="00ED2E54">
      <w:pPr>
        <w:tabs>
          <w:tab w:val="left" w:pos="426"/>
          <w:tab w:val="left" w:pos="1701"/>
        </w:tabs>
        <w:jc w:val="both"/>
        <w:rPr>
          <w:rFonts w:ascii="Arial" w:eastAsia="Calibri" w:hAnsi="Arial" w:cs="Arial"/>
          <w:sz w:val="22"/>
          <w:szCs w:val="22"/>
        </w:rPr>
      </w:pPr>
    </w:p>
    <w:p w:rsidR="00592E77"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b/>
          <w:sz w:val="22"/>
          <w:szCs w:val="22"/>
          <w:u w:val="single"/>
        </w:rPr>
        <w:t>Apologies:</w:t>
      </w:r>
      <w:r w:rsidRPr="00ED2E54">
        <w:rPr>
          <w:rFonts w:ascii="Arial" w:eastAsia="Calibri" w:hAnsi="Arial" w:cs="Arial"/>
          <w:sz w:val="22"/>
          <w:szCs w:val="22"/>
        </w:rPr>
        <w:tab/>
      </w:r>
      <w:r w:rsidRPr="00ED2E54">
        <w:rPr>
          <w:rFonts w:ascii="Arial" w:eastAsia="Calibri" w:hAnsi="Arial" w:cs="Arial"/>
          <w:sz w:val="22"/>
          <w:szCs w:val="22"/>
        </w:rPr>
        <w:tab/>
      </w:r>
      <w:r w:rsidR="00592E77">
        <w:rPr>
          <w:rFonts w:ascii="Arial" w:eastAsia="Calibri" w:hAnsi="Arial" w:cs="Arial"/>
          <w:sz w:val="22"/>
          <w:szCs w:val="22"/>
        </w:rPr>
        <w:t>Geoffrey Chipperfield</w:t>
      </w:r>
    </w:p>
    <w:p w:rsidR="00592E77"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592E77"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592E77" w:rsidRPr="00ED2E54" w:rsidRDefault="00592E77"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rsidR="00A24825" w:rsidRPr="00ED2E54" w:rsidRDefault="00ED2E54" w:rsidP="00ED2E54">
      <w:pPr>
        <w:tabs>
          <w:tab w:val="left" w:pos="426"/>
          <w:tab w:val="left" w:pos="1701"/>
        </w:tabs>
        <w:jc w:val="both"/>
        <w:rPr>
          <w:rFonts w:ascii="Arial"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A24825">
        <w:rPr>
          <w:rFonts w:ascii="Arial" w:hAnsi="Arial" w:cs="Arial"/>
          <w:sz w:val="22"/>
          <w:szCs w:val="22"/>
        </w:rPr>
        <w:tab/>
      </w:r>
      <w:r w:rsidR="00A24825">
        <w:rPr>
          <w:rFonts w:ascii="Arial" w:hAnsi="Arial" w:cs="Arial"/>
          <w:sz w:val="22"/>
          <w:szCs w:val="22"/>
        </w:rPr>
        <w:tab/>
      </w:r>
    </w:p>
    <w:p w:rsidR="00ED2E54" w:rsidRPr="00ED2E54" w:rsidRDefault="00ED2E54" w:rsidP="00ED2E54">
      <w:pPr>
        <w:tabs>
          <w:tab w:val="left" w:pos="426"/>
          <w:tab w:val="left" w:pos="1701"/>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r>
    </w:p>
    <w:p w:rsidR="00B96220" w:rsidRPr="00ED2E54" w:rsidRDefault="00ED2E54">
      <w:pPr>
        <w:rPr>
          <w:rFonts w:ascii="Arial" w:hAnsi="Arial"/>
          <w:b/>
          <w:sz w:val="22"/>
          <w:szCs w:val="22"/>
          <w:u w:val="single"/>
        </w:rPr>
      </w:pPr>
      <w:r w:rsidRPr="00ED2E54">
        <w:rPr>
          <w:rFonts w:ascii="Arial" w:hAnsi="Arial"/>
          <w:b/>
          <w:sz w:val="22"/>
          <w:szCs w:val="22"/>
          <w:u w:val="single"/>
        </w:rPr>
        <w:t xml:space="preserve">Minutes of the Meeting </w:t>
      </w:r>
      <w:r w:rsidRPr="005E1FFF">
        <w:rPr>
          <w:rFonts w:ascii="Arial" w:hAnsi="Arial"/>
          <w:b/>
          <w:sz w:val="22"/>
          <w:szCs w:val="22"/>
          <w:u w:val="single"/>
        </w:rPr>
        <w:t xml:space="preserve">on </w:t>
      </w:r>
      <w:r w:rsidR="00F45140">
        <w:rPr>
          <w:rFonts w:ascii="Arial" w:eastAsia="Calibri" w:hAnsi="Arial" w:cs="Arial"/>
          <w:b/>
          <w:sz w:val="22"/>
          <w:szCs w:val="22"/>
          <w:u w:val="single"/>
        </w:rPr>
        <w:t>18</w:t>
      </w:r>
      <w:r w:rsidR="00F45140" w:rsidRPr="00F45140">
        <w:rPr>
          <w:rFonts w:ascii="Arial" w:eastAsia="Calibri" w:hAnsi="Arial" w:cs="Arial"/>
          <w:b/>
          <w:sz w:val="22"/>
          <w:szCs w:val="22"/>
          <w:u w:val="single"/>
          <w:vertAlign w:val="superscript"/>
        </w:rPr>
        <w:t>th</w:t>
      </w:r>
      <w:r w:rsidR="00F45140">
        <w:rPr>
          <w:rFonts w:ascii="Arial" w:eastAsia="Calibri" w:hAnsi="Arial" w:cs="Arial"/>
          <w:b/>
          <w:sz w:val="22"/>
          <w:szCs w:val="22"/>
          <w:u w:val="single"/>
        </w:rPr>
        <w:t xml:space="preserve"> Novem</w:t>
      </w:r>
      <w:r w:rsidR="00592E77">
        <w:rPr>
          <w:rFonts w:ascii="Arial" w:eastAsia="Calibri" w:hAnsi="Arial" w:cs="Arial"/>
          <w:b/>
          <w:sz w:val="22"/>
          <w:szCs w:val="22"/>
          <w:u w:val="single"/>
        </w:rPr>
        <w:t>ber</w:t>
      </w:r>
      <w:r w:rsidR="005E1FFF" w:rsidRPr="005E1FFF">
        <w:rPr>
          <w:rFonts w:ascii="Arial" w:eastAsia="Calibri" w:hAnsi="Arial" w:cs="Arial"/>
          <w:b/>
          <w:sz w:val="22"/>
          <w:szCs w:val="22"/>
          <w:u w:val="single"/>
        </w:rPr>
        <w:t xml:space="preserve"> 2014</w:t>
      </w:r>
    </w:p>
    <w:p w:rsidR="00B96220" w:rsidRPr="00ED2E54" w:rsidRDefault="00B96220">
      <w:pPr>
        <w:rPr>
          <w:rFonts w:ascii="Arial" w:hAnsi="Arial"/>
          <w:sz w:val="22"/>
          <w:szCs w:val="22"/>
        </w:rPr>
      </w:pPr>
    </w:p>
    <w:p w:rsidR="00592E77" w:rsidRPr="00592E77" w:rsidRDefault="00F45140">
      <w:pPr>
        <w:rPr>
          <w:rFonts w:ascii="Arial" w:hAnsi="Arial"/>
          <w:sz w:val="22"/>
          <w:szCs w:val="22"/>
        </w:rPr>
      </w:pPr>
      <w:r>
        <w:rPr>
          <w:rFonts w:ascii="Arial" w:hAnsi="Arial"/>
          <w:sz w:val="22"/>
          <w:szCs w:val="22"/>
        </w:rPr>
        <w:t>The minutes were agreed.</w:t>
      </w:r>
    </w:p>
    <w:p w:rsidR="00B96220" w:rsidRDefault="00ED2E54">
      <w:pPr>
        <w:rPr>
          <w:rFonts w:ascii="Arial" w:hAnsi="Arial"/>
          <w:b/>
          <w:sz w:val="22"/>
          <w:szCs w:val="22"/>
          <w:u w:val="single"/>
        </w:rPr>
      </w:pPr>
      <w:r w:rsidRPr="00ED2E54">
        <w:rPr>
          <w:rFonts w:ascii="Arial" w:hAnsi="Arial"/>
          <w:sz w:val="22"/>
          <w:szCs w:val="22"/>
        </w:rPr>
        <w:br/>
      </w:r>
      <w:r w:rsidR="009C29B7">
        <w:rPr>
          <w:rFonts w:ascii="Arial" w:hAnsi="Arial"/>
          <w:b/>
          <w:sz w:val="22"/>
          <w:szCs w:val="22"/>
          <w:u w:val="single"/>
        </w:rPr>
        <w:t>Updates</w:t>
      </w:r>
    </w:p>
    <w:p w:rsidR="00ED2E54" w:rsidRPr="00ED2E54" w:rsidRDefault="00ED2E54">
      <w:pPr>
        <w:rPr>
          <w:rFonts w:ascii="Arial" w:hAnsi="Arial"/>
          <w:b/>
          <w:sz w:val="22"/>
          <w:szCs w:val="22"/>
          <w:u w:val="single"/>
        </w:rPr>
      </w:pPr>
    </w:p>
    <w:p w:rsidR="009C29B7" w:rsidRDefault="00F45140">
      <w:pPr>
        <w:rPr>
          <w:rFonts w:ascii="Arial" w:hAnsi="Arial"/>
          <w:sz w:val="22"/>
          <w:szCs w:val="22"/>
        </w:rPr>
      </w:pPr>
      <w:r>
        <w:rPr>
          <w:rFonts w:ascii="Arial" w:hAnsi="Arial"/>
          <w:sz w:val="22"/>
          <w:szCs w:val="22"/>
        </w:rPr>
        <w:t xml:space="preserve">The meeting </w:t>
      </w:r>
      <w:r w:rsidR="00673447">
        <w:rPr>
          <w:rFonts w:ascii="Arial" w:hAnsi="Arial"/>
          <w:sz w:val="22"/>
          <w:szCs w:val="22"/>
        </w:rPr>
        <w:t xml:space="preserve">between Robin </w:t>
      </w:r>
      <w:r w:rsidR="00580151">
        <w:rPr>
          <w:rFonts w:ascii="Arial" w:hAnsi="Arial"/>
          <w:sz w:val="22"/>
          <w:szCs w:val="22"/>
        </w:rPr>
        <w:t>Butler</w:t>
      </w:r>
      <w:r w:rsidR="00673447">
        <w:rPr>
          <w:rFonts w:ascii="Arial" w:hAnsi="Arial"/>
          <w:sz w:val="22"/>
          <w:szCs w:val="22"/>
        </w:rPr>
        <w:t>, Leigh Lewis and Richard Mottram from BGI and</w:t>
      </w:r>
      <w:r>
        <w:rPr>
          <w:rFonts w:ascii="Arial" w:hAnsi="Arial"/>
          <w:sz w:val="22"/>
          <w:szCs w:val="22"/>
        </w:rPr>
        <w:t xml:space="preserve"> John Manzoni had taken place on the previous day. The</w:t>
      </w:r>
      <w:r w:rsidR="00673447">
        <w:rPr>
          <w:rFonts w:ascii="Arial" w:hAnsi="Arial"/>
          <w:sz w:val="22"/>
          <w:szCs w:val="22"/>
        </w:rPr>
        <w:t>ir</w:t>
      </w:r>
      <w:r>
        <w:rPr>
          <w:rFonts w:ascii="Arial" w:hAnsi="Arial"/>
          <w:sz w:val="22"/>
          <w:szCs w:val="22"/>
        </w:rPr>
        <w:t xml:space="preserve"> overall impression </w:t>
      </w:r>
      <w:r w:rsidR="00673447">
        <w:rPr>
          <w:rFonts w:ascii="Arial" w:hAnsi="Arial"/>
          <w:sz w:val="22"/>
          <w:szCs w:val="22"/>
        </w:rPr>
        <w:t xml:space="preserve">of him had been </w:t>
      </w:r>
      <w:r>
        <w:rPr>
          <w:rFonts w:ascii="Arial" w:hAnsi="Arial"/>
          <w:sz w:val="22"/>
          <w:szCs w:val="22"/>
        </w:rPr>
        <w:t>favourable</w:t>
      </w:r>
      <w:r w:rsidR="009A002C">
        <w:rPr>
          <w:rFonts w:ascii="Arial" w:hAnsi="Arial"/>
          <w:sz w:val="22"/>
          <w:szCs w:val="22"/>
        </w:rPr>
        <w:t xml:space="preserve">, though many of the reforms he was pursuing </w:t>
      </w:r>
      <w:r w:rsidR="00B0402B">
        <w:rPr>
          <w:rFonts w:ascii="Arial" w:hAnsi="Arial"/>
          <w:sz w:val="22"/>
          <w:szCs w:val="22"/>
        </w:rPr>
        <w:t>were not new and it appeared that his role was very much focused on</w:t>
      </w:r>
      <w:r w:rsidR="009A002C">
        <w:rPr>
          <w:rFonts w:ascii="Arial" w:hAnsi="Arial"/>
          <w:sz w:val="22"/>
          <w:szCs w:val="22"/>
        </w:rPr>
        <w:t xml:space="preserve"> </w:t>
      </w:r>
      <w:r w:rsidR="00B0402B">
        <w:rPr>
          <w:rFonts w:ascii="Arial" w:hAnsi="Arial"/>
          <w:sz w:val="22"/>
          <w:szCs w:val="22"/>
        </w:rPr>
        <w:t>specific operational matters. It was recognised that in filling key positions advertisement and competition should be the residual, not the norm.</w:t>
      </w:r>
      <w:r w:rsidR="004D48ED">
        <w:rPr>
          <w:rFonts w:ascii="Arial" w:hAnsi="Arial"/>
          <w:sz w:val="22"/>
          <w:szCs w:val="22"/>
        </w:rPr>
        <w:t xml:space="preserve"> The report on the SCS </w:t>
      </w:r>
      <w:r w:rsidR="00673447">
        <w:rPr>
          <w:rFonts w:ascii="Arial" w:hAnsi="Arial"/>
          <w:sz w:val="22"/>
          <w:szCs w:val="22"/>
        </w:rPr>
        <w:t xml:space="preserve">had been well received and it </w:t>
      </w:r>
      <w:r w:rsidR="004D48ED">
        <w:rPr>
          <w:rFonts w:ascii="Arial" w:hAnsi="Arial"/>
          <w:sz w:val="22"/>
          <w:szCs w:val="22"/>
        </w:rPr>
        <w:t>should be published</w:t>
      </w:r>
      <w:r w:rsidR="00421C25">
        <w:rPr>
          <w:rFonts w:ascii="Arial" w:hAnsi="Arial"/>
          <w:sz w:val="22"/>
          <w:szCs w:val="22"/>
        </w:rPr>
        <w:t xml:space="preserve"> on the website</w:t>
      </w:r>
      <w:r w:rsidR="004D48ED">
        <w:rPr>
          <w:rFonts w:ascii="Arial" w:hAnsi="Arial"/>
          <w:sz w:val="22"/>
          <w:szCs w:val="22"/>
        </w:rPr>
        <w:t xml:space="preserve"> early </w:t>
      </w:r>
      <w:r w:rsidR="00CE5AFC">
        <w:rPr>
          <w:rFonts w:ascii="Arial" w:hAnsi="Arial"/>
          <w:sz w:val="22"/>
          <w:szCs w:val="22"/>
        </w:rPr>
        <w:t>in the New Year.</w:t>
      </w:r>
      <w:r w:rsidR="00421C25">
        <w:rPr>
          <w:rFonts w:ascii="Arial" w:hAnsi="Arial"/>
          <w:sz w:val="22"/>
          <w:szCs w:val="22"/>
        </w:rPr>
        <w:t xml:space="preserve"> </w:t>
      </w:r>
      <w:r w:rsidR="00CE5AFC">
        <w:rPr>
          <w:rFonts w:ascii="Arial" w:hAnsi="Arial"/>
          <w:sz w:val="22"/>
          <w:szCs w:val="22"/>
        </w:rPr>
        <w:t xml:space="preserve">Peter Owen will carry out some minor redrafting to bring the recommendations nearer the beginning of the paper and </w:t>
      </w:r>
      <w:r w:rsidR="00421C25">
        <w:rPr>
          <w:rFonts w:ascii="Arial" w:hAnsi="Arial"/>
          <w:sz w:val="22"/>
          <w:szCs w:val="22"/>
        </w:rPr>
        <w:t>Leigh Lewis will explore the possibility of publication in Personnel Today.</w:t>
      </w:r>
    </w:p>
    <w:p w:rsidR="00156AA7" w:rsidRDefault="00156AA7">
      <w:pPr>
        <w:rPr>
          <w:rFonts w:ascii="Arial" w:hAnsi="Arial"/>
          <w:sz w:val="22"/>
          <w:szCs w:val="22"/>
        </w:rPr>
      </w:pPr>
    </w:p>
    <w:p w:rsidR="00156AA7" w:rsidRDefault="00156AA7">
      <w:pPr>
        <w:rPr>
          <w:rFonts w:ascii="Arial" w:hAnsi="Arial"/>
          <w:sz w:val="22"/>
          <w:szCs w:val="22"/>
        </w:rPr>
      </w:pPr>
      <w:r>
        <w:rPr>
          <w:rFonts w:ascii="Arial" w:hAnsi="Arial"/>
          <w:sz w:val="22"/>
          <w:szCs w:val="22"/>
        </w:rPr>
        <w:t xml:space="preserve">The timing allowed for preparation for the January event was tight. It was agreed that if the list of speakers could not be finalised by the end of the week we should cancel the present slots and aim for a date in March (the </w:t>
      </w:r>
      <w:r w:rsidR="0044596C">
        <w:rPr>
          <w:rFonts w:ascii="Arial" w:hAnsi="Arial"/>
          <w:sz w:val="22"/>
          <w:szCs w:val="22"/>
        </w:rPr>
        <w:t>publication of the “Next Government” paper should not however be further delayed)</w:t>
      </w:r>
      <w:r>
        <w:rPr>
          <w:rFonts w:ascii="Arial" w:hAnsi="Arial"/>
          <w:sz w:val="22"/>
          <w:szCs w:val="22"/>
        </w:rPr>
        <w:t>. Richard Mottram will contact potential spea</w:t>
      </w:r>
      <w:r w:rsidR="005B6554">
        <w:rPr>
          <w:rFonts w:ascii="Arial" w:hAnsi="Arial"/>
          <w:sz w:val="22"/>
          <w:szCs w:val="22"/>
        </w:rPr>
        <w:t>kers from the political parties and Robin Butler will speak to Peter Hennessy.</w:t>
      </w:r>
      <w:r>
        <w:rPr>
          <w:rFonts w:ascii="Arial" w:hAnsi="Arial"/>
          <w:sz w:val="22"/>
          <w:szCs w:val="22"/>
        </w:rPr>
        <w:t xml:space="preserve"> The format should be revised, with Robin Butler in the chair and a single introductory statement by Richard Mottram.</w:t>
      </w:r>
    </w:p>
    <w:p w:rsidR="009C29B7" w:rsidRDefault="009C29B7">
      <w:pPr>
        <w:rPr>
          <w:rFonts w:ascii="Arial" w:hAnsi="Arial"/>
          <w:sz w:val="22"/>
          <w:szCs w:val="22"/>
        </w:rPr>
      </w:pPr>
    </w:p>
    <w:p w:rsidR="00E91EE5" w:rsidRPr="00E91EE5" w:rsidRDefault="0044596C" w:rsidP="00E91EE5">
      <w:pPr>
        <w:keepNext/>
        <w:rPr>
          <w:rFonts w:ascii="Arial" w:hAnsi="Arial"/>
          <w:b/>
          <w:sz w:val="22"/>
          <w:szCs w:val="22"/>
          <w:u w:val="single"/>
        </w:rPr>
      </w:pPr>
      <w:r>
        <w:rPr>
          <w:rFonts w:ascii="Arial" w:hAnsi="Arial"/>
          <w:b/>
          <w:sz w:val="22"/>
          <w:szCs w:val="22"/>
          <w:u w:val="single"/>
        </w:rPr>
        <w:lastRenderedPageBreak/>
        <w:t>Collective decision-taking</w:t>
      </w:r>
    </w:p>
    <w:p w:rsidR="00E91EE5" w:rsidRDefault="00E91EE5">
      <w:pPr>
        <w:rPr>
          <w:rFonts w:ascii="Arial" w:hAnsi="Arial"/>
          <w:sz w:val="22"/>
          <w:szCs w:val="22"/>
        </w:rPr>
      </w:pPr>
    </w:p>
    <w:p w:rsidR="00DB3424" w:rsidRDefault="0044596C">
      <w:pPr>
        <w:rPr>
          <w:rFonts w:ascii="Arial" w:hAnsi="Arial"/>
          <w:sz w:val="22"/>
          <w:szCs w:val="22"/>
        </w:rPr>
      </w:pPr>
      <w:r>
        <w:rPr>
          <w:rFonts w:ascii="Arial" w:hAnsi="Arial"/>
          <w:sz w:val="22"/>
          <w:szCs w:val="22"/>
        </w:rPr>
        <w:t xml:space="preserve">Paul Britton said that the note largely consisted of extracts from a previous BGI document on Cabinet Government and was intended as an </w:t>
      </w:r>
      <w:r w:rsidRPr="0044596C">
        <w:rPr>
          <w:rFonts w:ascii="Arial" w:hAnsi="Arial"/>
          <w:i/>
          <w:sz w:val="22"/>
          <w:szCs w:val="22"/>
        </w:rPr>
        <w:t>aide m</w:t>
      </w:r>
      <w:r>
        <w:rPr>
          <w:rFonts w:ascii="Arial" w:hAnsi="Arial"/>
          <w:i/>
          <w:sz w:val="22"/>
          <w:szCs w:val="22"/>
        </w:rPr>
        <w:t>é</w:t>
      </w:r>
      <w:r w:rsidRPr="0044596C">
        <w:rPr>
          <w:rFonts w:ascii="Arial" w:hAnsi="Arial"/>
          <w:i/>
          <w:sz w:val="22"/>
          <w:szCs w:val="22"/>
        </w:rPr>
        <w:t>moire</w:t>
      </w:r>
      <w:r>
        <w:rPr>
          <w:rFonts w:ascii="Arial" w:hAnsi="Arial"/>
          <w:sz w:val="22"/>
          <w:szCs w:val="22"/>
        </w:rPr>
        <w:t xml:space="preserve"> to allow the group to reconsider the strength of the arguments.</w:t>
      </w:r>
    </w:p>
    <w:p w:rsidR="00DB3424" w:rsidRDefault="00DB3424">
      <w:pPr>
        <w:rPr>
          <w:rFonts w:ascii="Arial" w:hAnsi="Arial"/>
          <w:sz w:val="22"/>
          <w:szCs w:val="22"/>
        </w:rPr>
      </w:pPr>
    </w:p>
    <w:p w:rsidR="00411423" w:rsidRDefault="00411423">
      <w:pPr>
        <w:rPr>
          <w:rFonts w:ascii="Arial" w:hAnsi="Arial"/>
          <w:sz w:val="22"/>
          <w:szCs w:val="22"/>
        </w:rPr>
      </w:pPr>
      <w:r>
        <w:rPr>
          <w:rFonts w:ascii="Arial" w:hAnsi="Arial"/>
          <w:sz w:val="22"/>
          <w:szCs w:val="22"/>
        </w:rPr>
        <w:t>In discussion the following main points were made.</w:t>
      </w:r>
    </w:p>
    <w:p w:rsidR="00411423" w:rsidRDefault="00411423">
      <w:pPr>
        <w:rPr>
          <w:rFonts w:ascii="Arial" w:hAnsi="Arial"/>
          <w:sz w:val="22"/>
          <w:szCs w:val="22"/>
        </w:rPr>
      </w:pPr>
    </w:p>
    <w:p w:rsidR="00E742CD" w:rsidRDefault="00D966B3" w:rsidP="00E742CD">
      <w:pPr>
        <w:pStyle w:val="ListParagraph"/>
        <w:numPr>
          <w:ilvl w:val="0"/>
          <w:numId w:val="1"/>
        </w:numPr>
        <w:rPr>
          <w:rFonts w:ascii="Arial" w:hAnsi="Arial"/>
          <w:sz w:val="22"/>
          <w:szCs w:val="22"/>
        </w:rPr>
      </w:pPr>
      <w:r>
        <w:rPr>
          <w:rFonts w:ascii="Arial" w:hAnsi="Arial"/>
          <w:sz w:val="22"/>
          <w:szCs w:val="22"/>
        </w:rPr>
        <w:t>The arguments were cogent, and we should be prepared to support them.</w:t>
      </w:r>
    </w:p>
    <w:p w:rsidR="00D966B3" w:rsidRDefault="00D966B3" w:rsidP="00E742CD">
      <w:pPr>
        <w:pStyle w:val="ListParagraph"/>
        <w:numPr>
          <w:ilvl w:val="0"/>
          <w:numId w:val="1"/>
        </w:numPr>
        <w:rPr>
          <w:rFonts w:ascii="Arial" w:hAnsi="Arial"/>
          <w:sz w:val="22"/>
          <w:szCs w:val="22"/>
        </w:rPr>
      </w:pPr>
      <w:r>
        <w:rPr>
          <w:rFonts w:ascii="Arial" w:hAnsi="Arial"/>
          <w:sz w:val="22"/>
          <w:szCs w:val="22"/>
        </w:rPr>
        <w:t>It might be desirable to explore further the strains imposed on the doctrine of collective responsibility by coalition government and the additional negotiating mechanisms, such as the “Quad”, needed to reach agreement.</w:t>
      </w:r>
    </w:p>
    <w:p w:rsidR="005B6554" w:rsidRDefault="005B6554" w:rsidP="00E742CD">
      <w:pPr>
        <w:pStyle w:val="ListParagraph"/>
        <w:numPr>
          <w:ilvl w:val="0"/>
          <w:numId w:val="1"/>
        </w:numPr>
        <w:rPr>
          <w:rFonts w:ascii="Arial" w:hAnsi="Arial"/>
          <w:sz w:val="22"/>
          <w:szCs w:val="22"/>
        </w:rPr>
      </w:pPr>
      <w:r>
        <w:rPr>
          <w:rFonts w:ascii="Arial" w:hAnsi="Arial"/>
          <w:sz w:val="22"/>
          <w:szCs w:val="22"/>
        </w:rPr>
        <w:t>It would be helpful to be able to cite examples</w:t>
      </w:r>
      <w:r w:rsidR="004A6498">
        <w:rPr>
          <w:rFonts w:ascii="Arial" w:hAnsi="Arial"/>
          <w:sz w:val="22"/>
          <w:szCs w:val="22"/>
        </w:rPr>
        <w:t>,</w:t>
      </w:r>
      <w:r>
        <w:rPr>
          <w:rFonts w:ascii="Arial" w:hAnsi="Arial"/>
          <w:sz w:val="22"/>
          <w:szCs w:val="22"/>
        </w:rPr>
        <w:t xml:space="preserve"> such as the Suez invasion, where decisions taken without collective consideration had had disastrous results.</w:t>
      </w:r>
    </w:p>
    <w:p w:rsidR="005B6554" w:rsidRDefault="005B6554" w:rsidP="005B6554">
      <w:pPr>
        <w:rPr>
          <w:rFonts w:ascii="Arial" w:hAnsi="Arial"/>
          <w:sz w:val="22"/>
          <w:szCs w:val="22"/>
        </w:rPr>
      </w:pPr>
    </w:p>
    <w:p w:rsidR="005B6554" w:rsidRPr="005B6554" w:rsidRDefault="005B6554" w:rsidP="005B6554">
      <w:pPr>
        <w:rPr>
          <w:rFonts w:ascii="Arial" w:hAnsi="Arial"/>
          <w:sz w:val="22"/>
          <w:szCs w:val="22"/>
        </w:rPr>
      </w:pPr>
      <w:r>
        <w:rPr>
          <w:rFonts w:ascii="Arial" w:hAnsi="Arial"/>
          <w:sz w:val="22"/>
          <w:szCs w:val="22"/>
        </w:rPr>
        <w:t>In conclusion it was agreed that we should not fall into the trap of appearing to recommend that all decisions should be taken by the Cabinet.</w:t>
      </w:r>
    </w:p>
    <w:p w:rsidR="00DB3424" w:rsidRDefault="00F7069A" w:rsidP="004A6498">
      <w:pPr>
        <w:rPr>
          <w:rFonts w:ascii="Arial" w:hAnsi="Arial"/>
          <w:b/>
          <w:sz w:val="22"/>
          <w:szCs w:val="22"/>
          <w:u w:val="single"/>
        </w:rPr>
      </w:pPr>
      <w:r>
        <w:rPr>
          <w:rFonts w:ascii="Arial" w:hAnsi="Arial"/>
          <w:sz w:val="22"/>
          <w:szCs w:val="22"/>
        </w:rPr>
        <w:t>.</w:t>
      </w:r>
      <w:r w:rsidR="00E7011C">
        <w:rPr>
          <w:rFonts w:ascii="Arial" w:hAnsi="Arial"/>
          <w:sz w:val="22"/>
          <w:szCs w:val="22"/>
        </w:rPr>
        <w:t xml:space="preserve"> </w:t>
      </w:r>
    </w:p>
    <w:p w:rsidR="00B96220" w:rsidRDefault="00E742CD">
      <w:pPr>
        <w:rPr>
          <w:rFonts w:ascii="Arial" w:hAnsi="Arial"/>
          <w:b/>
          <w:sz w:val="22"/>
          <w:szCs w:val="22"/>
          <w:u w:val="single"/>
        </w:rPr>
      </w:pPr>
      <w:r>
        <w:rPr>
          <w:rFonts w:ascii="Arial" w:hAnsi="Arial"/>
          <w:b/>
          <w:sz w:val="22"/>
          <w:szCs w:val="22"/>
          <w:u w:val="single"/>
        </w:rPr>
        <w:t xml:space="preserve">Revised </w:t>
      </w:r>
      <w:r w:rsidR="00DB3424">
        <w:rPr>
          <w:rFonts w:ascii="Arial" w:hAnsi="Arial"/>
          <w:b/>
          <w:sz w:val="22"/>
          <w:szCs w:val="22"/>
          <w:u w:val="single"/>
        </w:rPr>
        <w:t xml:space="preserve">evidence </w:t>
      </w:r>
      <w:r>
        <w:rPr>
          <w:rFonts w:ascii="Arial" w:hAnsi="Arial"/>
          <w:b/>
          <w:sz w:val="22"/>
          <w:szCs w:val="22"/>
          <w:u w:val="single"/>
        </w:rPr>
        <w:t xml:space="preserve">to the PCRC </w:t>
      </w:r>
      <w:r w:rsidR="00DB3424">
        <w:rPr>
          <w:rFonts w:ascii="Arial" w:hAnsi="Arial"/>
          <w:b/>
          <w:sz w:val="22"/>
          <w:szCs w:val="22"/>
          <w:u w:val="single"/>
        </w:rPr>
        <w:t>on constitutional issues</w:t>
      </w:r>
    </w:p>
    <w:p w:rsidR="00ED2E54" w:rsidRPr="00ED2E54" w:rsidRDefault="00ED2E54">
      <w:pPr>
        <w:rPr>
          <w:rFonts w:ascii="Arial" w:hAnsi="Arial"/>
          <w:b/>
          <w:sz w:val="22"/>
          <w:szCs w:val="22"/>
          <w:u w:val="single"/>
        </w:rPr>
      </w:pPr>
    </w:p>
    <w:p w:rsidR="00C61F5F" w:rsidRPr="00F9477F" w:rsidRDefault="00E742CD" w:rsidP="00F9477F">
      <w:pPr>
        <w:rPr>
          <w:rFonts w:ascii="Arial" w:hAnsi="Arial"/>
          <w:b/>
          <w:sz w:val="22"/>
          <w:szCs w:val="22"/>
          <w:u w:val="single"/>
        </w:rPr>
      </w:pPr>
      <w:r>
        <w:rPr>
          <w:rFonts w:ascii="Arial" w:hAnsi="Arial"/>
          <w:sz w:val="22"/>
          <w:szCs w:val="22"/>
        </w:rPr>
        <w:t xml:space="preserve">It was agreed that the evidence </w:t>
      </w:r>
      <w:r w:rsidR="00D966B3">
        <w:rPr>
          <w:rFonts w:ascii="Arial" w:hAnsi="Arial"/>
          <w:sz w:val="22"/>
          <w:szCs w:val="22"/>
        </w:rPr>
        <w:t>sh</w:t>
      </w:r>
      <w:r>
        <w:rPr>
          <w:rFonts w:ascii="Arial" w:hAnsi="Arial"/>
          <w:sz w:val="22"/>
          <w:szCs w:val="22"/>
        </w:rPr>
        <w:t>ould now be submitted.</w:t>
      </w:r>
    </w:p>
    <w:p w:rsidR="00C61F5F" w:rsidRDefault="00C61F5F" w:rsidP="00C61F5F">
      <w:pPr>
        <w:pStyle w:val="ListParagraph"/>
        <w:rPr>
          <w:rFonts w:ascii="Arial" w:hAnsi="Arial"/>
          <w:b/>
          <w:sz w:val="22"/>
          <w:szCs w:val="22"/>
          <w:u w:val="single"/>
        </w:rPr>
      </w:pPr>
    </w:p>
    <w:p w:rsidR="00C61F5F" w:rsidRDefault="00E742CD" w:rsidP="00C61F5F">
      <w:pPr>
        <w:rPr>
          <w:rFonts w:ascii="Arial" w:hAnsi="Arial"/>
          <w:b/>
          <w:sz w:val="22"/>
          <w:szCs w:val="22"/>
          <w:u w:val="single"/>
        </w:rPr>
      </w:pPr>
      <w:r>
        <w:rPr>
          <w:rFonts w:ascii="Arial" w:hAnsi="Arial"/>
          <w:b/>
          <w:sz w:val="22"/>
          <w:szCs w:val="22"/>
          <w:u w:val="single"/>
        </w:rPr>
        <w:t>Request for evidence from the Standards, Procedures and Public Appointments Committee of the Scottish Parliament</w:t>
      </w:r>
    </w:p>
    <w:p w:rsidR="00E742CD" w:rsidRDefault="00E742CD" w:rsidP="00C61F5F">
      <w:pPr>
        <w:rPr>
          <w:rFonts w:ascii="Arial" w:hAnsi="Arial"/>
          <w:b/>
          <w:sz w:val="22"/>
          <w:szCs w:val="22"/>
          <w:u w:val="single"/>
        </w:rPr>
      </w:pPr>
    </w:p>
    <w:p w:rsidR="00E03A48" w:rsidRDefault="001920D0" w:rsidP="004C3A5F">
      <w:pPr>
        <w:rPr>
          <w:rFonts w:ascii="Arial" w:hAnsi="Arial"/>
          <w:sz w:val="22"/>
          <w:szCs w:val="22"/>
        </w:rPr>
      </w:pPr>
      <w:r w:rsidRPr="001920D0">
        <w:rPr>
          <w:rFonts w:ascii="Arial" w:hAnsi="Arial"/>
          <w:sz w:val="22"/>
          <w:szCs w:val="22"/>
        </w:rPr>
        <w:t xml:space="preserve">Peter Owen </w:t>
      </w:r>
      <w:r>
        <w:rPr>
          <w:rFonts w:ascii="Arial" w:hAnsi="Arial"/>
          <w:sz w:val="22"/>
          <w:szCs w:val="22"/>
        </w:rPr>
        <w:t>said that</w:t>
      </w:r>
      <w:r w:rsidR="004A6498">
        <w:rPr>
          <w:rFonts w:ascii="Arial" w:hAnsi="Arial"/>
          <w:sz w:val="22"/>
          <w:szCs w:val="22"/>
        </w:rPr>
        <w:t xml:space="preserve"> the</w:t>
      </w:r>
      <w:r>
        <w:rPr>
          <w:rFonts w:ascii="Arial" w:hAnsi="Arial"/>
          <w:sz w:val="22"/>
          <w:szCs w:val="22"/>
        </w:rPr>
        <w:t xml:space="preserve"> </w:t>
      </w:r>
      <w:r w:rsidR="00E742CD">
        <w:rPr>
          <w:rFonts w:ascii="Arial" w:hAnsi="Arial"/>
          <w:sz w:val="22"/>
          <w:szCs w:val="22"/>
        </w:rPr>
        <w:t>proposal seemed to be similar to the Wright Committee recommendation on election of Committee Chairs in the United Kingdom Parliament. We had supported that proposal</w:t>
      </w:r>
      <w:r w:rsidR="00E03A48">
        <w:rPr>
          <w:rFonts w:ascii="Arial" w:hAnsi="Arial"/>
          <w:sz w:val="22"/>
          <w:szCs w:val="22"/>
        </w:rPr>
        <w:t xml:space="preserve"> in “Good Government: Reforming Parliament and the Executive”</w:t>
      </w:r>
      <w:r w:rsidR="00E742CD">
        <w:rPr>
          <w:rFonts w:ascii="Arial" w:hAnsi="Arial"/>
          <w:sz w:val="22"/>
          <w:szCs w:val="22"/>
        </w:rPr>
        <w:t xml:space="preserve"> </w:t>
      </w:r>
      <w:r w:rsidR="00107BF9">
        <w:rPr>
          <w:rFonts w:ascii="Arial" w:hAnsi="Arial"/>
          <w:sz w:val="22"/>
          <w:szCs w:val="22"/>
        </w:rPr>
        <w:t xml:space="preserve">(it had subsequently been accepted and appeared to be working satisfactorily). </w:t>
      </w:r>
      <w:r w:rsidR="004C3A5F">
        <w:rPr>
          <w:rFonts w:ascii="Arial" w:hAnsi="Arial"/>
          <w:sz w:val="22"/>
          <w:szCs w:val="22"/>
        </w:rPr>
        <w:t>There was no obvious reason why we should not take the same line in relation to the current request.</w:t>
      </w:r>
    </w:p>
    <w:p w:rsidR="00E03A48" w:rsidRDefault="00E03A48" w:rsidP="004C3A5F">
      <w:pPr>
        <w:rPr>
          <w:rFonts w:ascii="Arial" w:hAnsi="Arial"/>
          <w:sz w:val="22"/>
          <w:szCs w:val="22"/>
        </w:rPr>
      </w:pPr>
    </w:p>
    <w:p w:rsidR="004C3A5F" w:rsidRDefault="00E03A48" w:rsidP="004C3A5F">
      <w:pPr>
        <w:rPr>
          <w:rFonts w:ascii="Arial" w:hAnsi="Arial"/>
          <w:sz w:val="22"/>
          <w:szCs w:val="22"/>
        </w:rPr>
      </w:pPr>
      <w:r>
        <w:rPr>
          <w:rFonts w:ascii="Arial" w:hAnsi="Arial"/>
          <w:sz w:val="22"/>
          <w:szCs w:val="22"/>
        </w:rPr>
        <w:t>After a brief discussion it was agreed that John Elvidge should be invited to prepare a submission on these lines.</w:t>
      </w:r>
      <w:r w:rsidR="004C3A5F">
        <w:rPr>
          <w:rFonts w:ascii="Arial" w:hAnsi="Arial"/>
          <w:sz w:val="22"/>
          <w:szCs w:val="22"/>
        </w:rPr>
        <w:t xml:space="preserve"> </w:t>
      </w:r>
    </w:p>
    <w:p w:rsidR="004C3A5F" w:rsidRDefault="004C3A5F" w:rsidP="004C3A5F">
      <w:pPr>
        <w:rPr>
          <w:rFonts w:ascii="Arial" w:hAnsi="Arial"/>
          <w:sz w:val="22"/>
          <w:szCs w:val="22"/>
        </w:rPr>
      </w:pPr>
    </w:p>
    <w:p w:rsidR="00B96220" w:rsidRPr="00C61F5F" w:rsidRDefault="00C55633" w:rsidP="00C61F5F">
      <w:pPr>
        <w:rPr>
          <w:rFonts w:ascii="Arial" w:hAnsi="Arial"/>
          <w:b/>
          <w:sz w:val="22"/>
          <w:szCs w:val="22"/>
          <w:u w:val="single"/>
        </w:rPr>
      </w:pPr>
      <w:r>
        <w:rPr>
          <w:rFonts w:ascii="Arial" w:hAnsi="Arial"/>
          <w:b/>
          <w:sz w:val="22"/>
          <w:szCs w:val="22"/>
          <w:u w:val="single"/>
        </w:rPr>
        <w:t>The cost of Scottish Devolution.</w:t>
      </w:r>
    </w:p>
    <w:p w:rsidR="00ED2E54" w:rsidRPr="00ED2E54" w:rsidRDefault="00ED2E54">
      <w:pPr>
        <w:rPr>
          <w:rFonts w:ascii="Arial" w:hAnsi="Arial"/>
          <w:sz w:val="22"/>
          <w:szCs w:val="22"/>
          <w:u w:val="single"/>
        </w:rPr>
      </w:pPr>
    </w:p>
    <w:p w:rsidR="00C61F5F" w:rsidRDefault="004A4678">
      <w:pPr>
        <w:rPr>
          <w:rFonts w:ascii="Arial" w:hAnsi="Arial"/>
          <w:sz w:val="22"/>
          <w:szCs w:val="22"/>
        </w:rPr>
      </w:pPr>
      <w:r>
        <w:rPr>
          <w:rFonts w:ascii="Arial" w:hAnsi="Arial"/>
          <w:sz w:val="22"/>
          <w:szCs w:val="22"/>
        </w:rPr>
        <w:t>It was agreed that</w:t>
      </w:r>
      <w:r w:rsidR="00D5514E">
        <w:rPr>
          <w:rFonts w:ascii="Arial" w:hAnsi="Arial"/>
          <w:sz w:val="22"/>
          <w:szCs w:val="22"/>
        </w:rPr>
        <w:t xml:space="preserve"> the draft was a remarkably clear account of the financial complexities that would arise from the undertakings given during the referendum debate.</w:t>
      </w:r>
    </w:p>
    <w:p w:rsidR="00D5514E" w:rsidRDefault="00D5514E">
      <w:pPr>
        <w:rPr>
          <w:rFonts w:ascii="Arial" w:hAnsi="Arial"/>
          <w:sz w:val="22"/>
          <w:szCs w:val="22"/>
        </w:rPr>
      </w:pPr>
    </w:p>
    <w:p w:rsidR="00CC70BE" w:rsidRDefault="00C13378">
      <w:pPr>
        <w:rPr>
          <w:rFonts w:ascii="Arial" w:hAnsi="Arial"/>
          <w:sz w:val="22"/>
          <w:szCs w:val="22"/>
        </w:rPr>
      </w:pPr>
      <w:r>
        <w:rPr>
          <w:rFonts w:ascii="Arial" w:hAnsi="Arial"/>
          <w:sz w:val="22"/>
          <w:szCs w:val="22"/>
        </w:rPr>
        <w:t>In discussion the following main points were made.</w:t>
      </w:r>
    </w:p>
    <w:p w:rsidR="00C13378" w:rsidRDefault="00C13378">
      <w:pPr>
        <w:rPr>
          <w:rFonts w:ascii="Arial" w:hAnsi="Arial"/>
          <w:sz w:val="22"/>
          <w:szCs w:val="22"/>
        </w:rPr>
      </w:pPr>
    </w:p>
    <w:p w:rsidR="00C13378" w:rsidRDefault="00D5514E" w:rsidP="00C13378">
      <w:pPr>
        <w:pStyle w:val="ListParagraph"/>
        <w:numPr>
          <w:ilvl w:val="0"/>
          <w:numId w:val="4"/>
        </w:numPr>
        <w:rPr>
          <w:rFonts w:ascii="Arial" w:hAnsi="Arial"/>
          <w:sz w:val="22"/>
          <w:szCs w:val="22"/>
        </w:rPr>
      </w:pPr>
      <w:r>
        <w:rPr>
          <w:rFonts w:ascii="Arial" w:hAnsi="Arial"/>
          <w:sz w:val="22"/>
          <w:szCs w:val="22"/>
        </w:rPr>
        <w:t>The Treasury might well consider that “muddling through” might be preferable to facing up to some of the issues described in the paper, but this was no longer an option</w:t>
      </w:r>
      <w:r w:rsidR="00C13378">
        <w:rPr>
          <w:rFonts w:ascii="Arial" w:hAnsi="Arial"/>
          <w:sz w:val="22"/>
          <w:szCs w:val="22"/>
        </w:rPr>
        <w:t>.</w:t>
      </w:r>
    </w:p>
    <w:p w:rsidR="00C13378" w:rsidRDefault="00C13378" w:rsidP="00C13378">
      <w:pPr>
        <w:pStyle w:val="ListParagraph"/>
        <w:numPr>
          <w:ilvl w:val="0"/>
          <w:numId w:val="4"/>
        </w:numPr>
        <w:rPr>
          <w:rFonts w:ascii="Arial" w:hAnsi="Arial"/>
          <w:sz w:val="22"/>
          <w:szCs w:val="22"/>
        </w:rPr>
      </w:pPr>
      <w:r>
        <w:rPr>
          <w:rFonts w:ascii="Arial" w:hAnsi="Arial"/>
          <w:sz w:val="22"/>
          <w:szCs w:val="22"/>
        </w:rPr>
        <w:t>The</w:t>
      </w:r>
      <w:r w:rsidR="00D5514E">
        <w:rPr>
          <w:rFonts w:ascii="Arial" w:hAnsi="Arial"/>
          <w:sz w:val="22"/>
          <w:szCs w:val="22"/>
        </w:rPr>
        <w:t xml:space="preserve"> SNP would gain political capital if, as seemed likely, some of the undertakings proved to be unworkable.</w:t>
      </w:r>
    </w:p>
    <w:p w:rsidR="005939C9" w:rsidRDefault="00D5514E" w:rsidP="00C13378">
      <w:pPr>
        <w:pStyle w:val="ListParagraph"/>
        <w:numPr>
          <w:ilvl w:val="0"/>
          <w:numId w:val="4"/>
        </w:numPr>
        <w:rPr>
          <w:rFonts w:ascii="Arial" w:hAnsi="Arial"/>
          <w:sz w:val="22"/>
          <w:szCs w:val="22"/>
        </w:rPr>
      </w:pPr>
      <w:r>
        <w:rPr>
          <w:rFonts w:ascii="Arial" w:hAnsi="Arial"/>
          <w:sz w:val="22"/>
          <w:szCs w:val="22"/>
        </w:rPr>
        <w:t>A key difficulty was that decisions by Scotland on taxation</w:t>
      </w:r>
      <w:r w:rsidR="003C0E0C">
        <w:rPr>
          <w:rFonts w:ascii="Arial" w:hAnsi="Arial"/>
          <w:sz w:val="22"/>
          <w:szCs w:val="22"/>
        </w:rPr>
        <w:t xml:space="preserve"> etc. </w:t>
      </w:r>
      <w:r>
        <w:rPr>
          <w:rFonts w:ascii="Arial" w:hAnsi="Arial"/>
          <w:sz w:val="22"/>
          <w:szCs w:val="22"/>
        </w:rPr>
        <w:t>would have effects on the pound.</w:t>
      </w:r>
    </w:p>
    <w:p w:rsidR="004A6498" w:rsidRPr="004A6498" w:rsidRDefault="004A6498" w:rsidP="004A6498">
      <w:pPr>
        <w:rPr>
          <w:rFonts w:ascii="Arial" w:hAnsi="Arial"/>
          <w:sz w:val="22"/>
          <w:szCs w:val="22"/>
        </w:rPr>
      </w:pPr>
      <w:bookmarkStart w:id="0" w:name="_GoBack"/>
      <w:bookmarkEnd w:id="0"/>
    </w:p>
    <w:p w:rsidR="00955CF9" w:rsidRDefault="00A47EC0">
      <w:pPr>
        <w:rPr>
          <w:rFonts w:ascii="Arial" w:hAnsi="Arial"/>
          <w:sz w:val="22"/>
          <w:szCs w:val="22"/>
        </w:rPr>
      </w:pPr>
      <w:r>
        <w:rPr>
          <w:rFonts w:ascii="Arial" w:hAnsi="Arial"/>
          <w:sz w:val="22"/>
          <w:szCs w:val="22"/>
        </w:rPr>
        <w:lastRenderedPageBreak/>
        <w:t xml:space="preserve">In conclusion it was agreed that the paper </w:t>
      </w:r>
      <w:r w:rsidR="003C0E0C">
        <w:rPr>
          <w:rFonts w:ascii="Arial" w:hAnsi="Arial"/>
          <w:sz w:val="22"/>
          <w:szCs w:val="22"/>
        </w:rPr>
        <w:t>was dealing with a topical issue and should be published quickly. We should also aim to get coverage on the LSE website. Copies should also be sent directly to the Chairs and Clerks of the PASC</w:t>
      </w:r>
      <w:r w:rsidR="00CE5AFC">
        <w:rPr>
          <w:rFonts w:ascii="Arial" w:hAnsi="Arial"/>
          <w:sz w:val="22"/>
          <w:szCs w:val="22"/>
        </w:rPr>
        <w:t xml:space="preserve"> and the Treasury Committee</w:t>
      </w:r>
      <w:r w:rsidR="003C0E0C">
        <w:rPr>
          <w:rFonts w:ascii="Arial" w:hAnsi="Arial"/>
          <w:sz w:val="22"/>
          <w:szCs w:val="22"/>
        </w:rPr>
        <w:t>, to Peter Hennessy and to the CEO of the Local Government Association.</w:t>
      </w:r>
    </w:p>
    <w:p w:rsidR="003C0E0C" w:rsidRDefault="003C0E0C">
      <w:pPr>
        <w:rPr>
          <w:rFonts w:ascii="Arial" w:hAnsi="Arial"/>
          <w:b/>
          <w:sz w:val="22"/>
          <w:szCs w:val="22"/>
          <w:u w:val="single"/>
        </w:rPr>
      </w:pPr>
    </w:p>
    <w:p w:rsidR="00CC70BE" w:rsidRDefault="00CC70BE">
      <w:pPr>
        <w:rPr>
          <w:rFonts w:ascii="Arial" w:hAnsi="Arial"/>
          <w:b/>
          <w:sz w:val="22"/>
          <w:szCs w:val="22"/>
          <w:u w:val="single"/>
        </w:rPr>
      </w:pPr>
      <w:r w:rsidRPr="00CC70BE">
        <w:rPr>
          <w:rFonts w:ascii="Arial" w:hAnsi="Arial"/>
          <w:b/>
          <w:sz w:val="22"/>
          <w:szCs w:val="22"/>
          <w:u w:val="single"/>
        </w:rPr>
        <w:t>Other business</w:t>
      </w:r>
    </w:p>
    <w:p w:rsidR="00955CF9" w:rsidRDefault="00955CF9">
      <w:pPr>
        <w:rPr>
          <w:rFonts w:ascii="Arial" w:hAnsi="Arial"/>
          <w:b/>
          <w:sz w:val="22"/>
          <w:szCs w:val="22"/>
          <w:u w:val="single"/>
        </w:rPr>
      </w:pPr>
    </w:p>
    <w:p w:rsidR="00E03A48" w:rsidRDefault="00955CF9">
      <w:pPr>
        <w:rPr>
          <w:rFonts w:ascii="Arial" w:hAnsi="Arial"/>
          <w:sz w:val="22"/>
          <w:szCs w:val="22"/>
        </w:rPr>
      </w:pPr>
      <w:r w:rsidRPr="00955CF9">
        <w:rPr>
          <w:rFonts w:ascii="Arial" w:hAnsi="Arial"/>
          <w:sz w:val="22"/>
          <w:szCs w:val="22"/>
        </w:rPr>
        <w:t xml:space="preserve">It was agreed that </w:t>
      </w:r>
      <w:r w:rsidR="00E03A48">
        <w:rPr>
          <w:rFonts w:ascii="Arial" w:hAnsi="Arial"/>
          <w:sz w:val="22"/>
          <w:szCs w:val="22"/>
        </w:rPr>
        <w:t>Peter Owen should invite Alun Evans to join the group.</w:t>
      </w:r>
    </w:p>
    <w:p w:rsidR="008328AC" w:rsidRDefault="008328AC">
      <w:pPr>
        <w:rPr>
          <w:rFonts w:ascii="Arial" w:hAnsi="Arial"/>
          <w:sz w:val="22"/>
          <w:szCs w:val="22"/>
        </w:rPr>
      </w:pPr>
    </w:p>
    <w:p w:rsidR="008328AC" w:rsidRDefault="008328AC">
      <w:pPr>
        <w:rPr>
          <w:rFonts w:ascii="Arial" w:hAnsi="Arial"/>
          <w:sz w:val="22"/>
          <w:szCs w:val="22"/>
        </w:rPr>
      </w:pPr>
      <w:r>
        <w:rPr>
          <w:rFonts w:ascii="Arial" w:hAnsi="Arial"/>
          <w:sz w:val="22"/>
          <w:szCs w:val="22"/>
        </w:rPr>
        <w:t>The Lord Chancellor had been criticised by the Lords Constitutional Committee for an inadequate response on the question of his responsibility for upholding the rule of law within government.</w:t>
      </w:r>
    </w:p>
    <w:p w:rsidR="008328AC" w:rsidRDefault="008328AC">
      <w:pPr>
        <w:rPr>
          <w:rFonts w:ascii="Arial" w:hAnsi="Arial"/>
          <w:sz w:val="22"/>
          <w:szCs w:val="22"/>
        </w:rPr>
      </w:pPr>
    </w:p>
    <w:p w:rsidR="008328AC" w:rsidRDefault="008328AC">
      <w:pPr>
        <w:rPr>
          <w:rFonts w:ascii="Arial" w:hAnsi="Arial"/>
          <w:sz w:val="22"/>
          <w:szCs w:val="22"/>
        </w:rPr>
      </w:pPr>
      <w:r>
        <w:rPr>
          <w:rFonts w:ascii="Arial" w:hAnsi="Arial"/>
          <w:sz w:val="22"/>
          <w:szCs w:val="22"/>
        </w:rPr>
        <w:t>There was a possibility that a Lords Select Committee on the civil service would be established after the election.</w:t>
      </w:r>
    </w:p>
    <w:p w:rsidR="00E03A48" w:rsidRDefault="00E03A48">
      <w:pPr>
        <w:rPr>
          <w:rFonts w:ascii="Arial" w:hAnsi="Arial"/>
          <w:sz w:val="22"/>
          <w:szCs w:val="22"/>
        </w:rPr>
      </w:pPr>
    </w:p>
    <w:p w:rsidR="00E03A48" w:rsidRDefault="00E03A48">
      <w:pPr>
        <w:rPr>
          <w:rFonts w:ascii="Arial" w:hAnsi="Arial"/>
          <w:sz w:val="22"/>
          <w:szCs w:val="22"/>
        </w:rPr>
      </w:pPr>
      <w:r>
        <w:rPr>
          <w:rFonts w:ascii="Arial" w:hAnsi="Arial"/>
          <w:sz w:val="22"/>
          <w:szCs w:val="22"/>
        </w:rPr>
        <w:t xml:space="preserve">The current series of pre-arranged meeting slots had now been exhausted. No further meeting was required before the January event. </w:t>
      </w:r>
      <w:r w:rsidR="00107BF9">
        <w:rPr>
          <w:rFonts w:ascii="Arial" w:hAnsi="Arial"/>
          <w:sz w:val="22"/>
          <w:szCs w:val="22"/>
        </w:rPr>
        <w:t>It was agreed that we should seek to resume the current pattern of monthly meetings beginning on 20</w:t>
      </w:r>
      <w:r w:rsidR="00107BF9" w:rsidRPr="00107BF9">
        <w:rPr>
          <w:rFonts w:ascii="Arial" w:hAnsi="Arial"/>
          <w:sz w:val="22"/>
          <w:szCs w:val="22"/>
          <w:vertAlign w:val="superscript"/>
        </w:rPr>
        <w:t>th</w:t>
      </w:r>
      <w:r w:rsidR="00107BF9">
        <w:rPr>
          <w:rFonts w:ascii="Arial" w:hAnsi="Arial"/>
          <w:sz w:val="22"/>
          <w:szCs w:val="22"/>
        </w:rPr>
        <w:t xml:space="preserve"> January. Members will be notified once the forward dates are firm.</w:t>
      </w:r>
    </w:p>
    <w:p w:rsidR="00E03A48" w:rsidRDefault="00E03A48">
      <w:pPr>
        <w:rPr>
          <w:rFonts w:ascii="Arial" w:hAnsi="Arial"/>
          <w:sz w:val="22"/>
          <w:szCs w:val="22"/>
        </w:rPr>
      </w:pPr>
    </w:p>
    <w:p w:rsidR="00B96220" w:rsidRPr="00ED2E54" w:rsidRDefault="00E03A48">
      <w:pPr>
        <w:rPr>
          <w:rFonts w:ascii="Arial" w:hAnsi="Arial"/>
          <w:sz w:val="22"/>
          <w:szCs w:val="22"/>
        </w:rPr>
      </w:pPr>
      <w:r w:rsidRPr="00ED2E54">
        <w:rPr>
          <w:rFonts w:ascii="Arial" w:hAnsi="Arial"/>
          <w:sz w:val="22"/>
          <w:szCs w:val="22"/>
        </w:rPr>
        <w:t xml:space="preserve"> </w:t>
      </w:r>
    </w:p>
    <w:p w:rsidR="0071094A" w:rsidRDefault="0071094A">
      <w:pPr>
        <w:rPr>
          <w:rFonts w:ascii="Arial" w:hAnsi="Arial"/>
          <w:sz w:val="22"/>
          <w:szCs w:val="22"/>
        </w:rPr>
      </w:pPr>
    </w:p>
    <w:p w:rsidR="0071094A" w:rsidRPr="00ED2E54" w:rsidRDefault="008B1216">
      <w:pPr>
        <w:rPr>
          <w:rFonts w:ascii="Arial" w:hAnsi="Arial"/>
          <w:sz w:val="22"/>
          <w:szCs w:val="22"/>
        </w:rPr>
      </w:pPr>
      <w:r>
        <w:rPr>
          <w:rFonts w:ascii="Arial" w:hAnsi="Arial"/>
          <w:sz w:val="22"/>
          <w:szCs w:val="22"/>
        </w:rPr>
        <w:t>1</w:t>
      </w:r>
      <w:r w:rsidR="00CE5AFC">
        <w:rPr>
          <w:rFonts w:ascii="Arial" w:hAnsi="Arial"/>
          <w:sz w:val="22"/>
          <w:szCs w:val="22"/>
        </w:rPr>
        <w:t>8</w:t>
      </w:r>
      <w:r w:rsidRPr="008B1216">
        <w:rPr>
          <w:rFonts w:ascii="Arial" w:hAnsi="Arial"/>
          <w:sz w:val="22"/>
          <w:szCs w:val="22"/>
          <w:vertAlign w:val="superscript"/>
        </w:rPr>
        <w:t>th</w:t>
      </w:r>
      <w:r>
        <w:rPr>
          <w:rFonts w:ascii="Arial" w:hAnsi="Arial"/>
          <w:sz w:val="22"/>
          <w:szCs w:val="22"/>
        </w:rPr>
        <w:t xml:space="preserve"> </w:t>
      </w:r>
      <w:r w:rsidR="00883FDD">
        <w:rPr>
          <w:rFonts w:ascii="Arial" w:hAnsi="Arial"/>
          <w:sz w:val="22"/>
          <w:szCs w:val="22"/>
        </w:rPr>
        <w:t>Dec</w:t>
      </w:r>
      <w:r>
        <w:rPr>
          <w:rFonts w:ascii="Arial" w:hAnsi="Arial"/>
          <w:sz w:val="22"/>
          <w:szCs w:val="22"/>
        </w:rPr>
        <w:t>ember</w:t>
      </w:r>
      <w:r w:rsidR="0071094A">
        <w:rPr>
          <w:rFonts w:ascii="Arial" w:hAnsi="Arial"/>
          <w:sz w:val="22"/>
          <w:szCs w:val="22"/>
        </w:rPr>
        <w:t xml:space="preserve"> 2014</w:t>
      </w:r>
    </w:p>
    <w:sectPr w:rsidR="0071094A" w:rsidRPr="00ED2E5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17" w:rsidRDefault="00251117">
      <w:r>
        <w:separator/>
      </w:r>
    </w:p>
  </w:endnote>
  <w:endnote w:type="continuationSeparator" w:id="0">
    <w:p w:rsidR="00251117" w:rsidRDefault="0025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17" w:rsidRDefault="00251117">
      <w:r>
        <w:separator/>
      </w:r>
    </w:p>
  </w:footnote>
  <w:footnote w:type="continuationSeparator" w:id="0">
    <w:p w:rsidR="00251117" w:rsidRDefault="00251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1343A"/>
    <w:multiLevelType w:val="hybridMultilevel"/>
    <w:tmpl w:val="B4048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4E891090"/>
    <w:multiLevelType w:val="hybridMultilevel"/>
    <w:tmpl w:val="3748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566170"/>
    <w:multiLevelType w:val="hybridMultilevel"/>
    <w:tmpl w:val="0360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F7673A"/>
    <w:multiLevelType w:val="hybridMultilevel"/>
    <w:tmpl w:val="04A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D2E54"/>
    <w:rsid w:val="000D0545"/>
    <w:rsid w:val="000D695C"/>
    <w:rsid w:val="00107BF9"/>
    <w:rsid w:val="00114615"/>
    <w:rsid w:val="00150884"/>
    <w:rsid w:val="00156AA7"/>
    <w:rsid w:val="001920D0"/>
    <w:rsid w:val="001E0855"/>
    <w:rsid w:val="001F7CD0"/>
    <w:rsid w:val="002162A1"/>
    <w:rsid w:val="0023633E"/>
    <w:rsid w:val="00251117"/>
    <w:rsid w:val="00286C2E"/>
    <w:rsid w:val="002B6C36"/>
    <w:rsid w:val="002E0111"/>
    <w:rsid w:val="003A4C98"/>
    <w:rsid w:val="003C0E0C"/>
    <w:rsid w:val="003E75B0"/>
    <w:rsid w:val="003F2E11"/>
    <w:rsid w:val="00411423"/>
    <w:rsid w:val="00415BBE"/>
    <w:rsid w:val="00421C25"/>
    <w:rsid w:val="0044596C"/>
    <w:rsid w:val="004813BD"/>
    <w:rsid w:val="004A4678"/>
    <w:rsid w:val="004A6498"/>
    <w:rsid w:val="004C3A5F"/>
    <w:rsid w:val="004D1C78"/>
    <w:rsid w:val="004D48ED"/>
    <w:rsid w:val="00522553"/>
    <w:rsid w:val="00580151"/>
    <w:rsid w:val="00592E77"/>
    <w:rsid w:val="005939C9"/>
    <w:rsid w:val="00594A9C"/>
    <w:rsid w:val="005B6554"/>
    <w:rsid w:val="005E1FFF"/>
    <w:rsid w:val="005F2599"/>
    <w:rsid w:val="00632E46"/>
    <w:rsid w:val="00656054"/>
    <w:rsid w:val="00664770"/>
    <w:rsid w:val="00673447"/>
    <w:rsid w:val="006A6CBD"/>
    <w:rsid w:val="006C3D18"/>
    <w:rsid w:val="0071094A"/>
    <w:rsid w:val="007301D1"/>
    <w:rsid w:val="007A7135"/>
    <w:rsid w:val="008328AC"/>
    <w:rsid w:val="00857EBE"/>
    <w:rsid w:val="00883FDD"/>
    <w:rsid w:val="00890EF1"/>
    <w:rsid w:val="0089272A"/>
    <w:rsid w:val="008B1216"/>
    <w:rsid w:val="008D59DE"/>
    <w:rsid w:val="0093797D"/>
    <w:rsid w:val="00940707"/>
    <w:rsid w:val="00955CF9"/>
    <w:rsid w:val="009A002C"/>
    <w:rsid w:val="009C29B7"/>
    <w:rsid w:val="009F385C"/>
    <w:rsid w:val="009F5A6B"/>
    <w:rsid w:val="00A24825"/>
    <w:rsid w:val="00A47EC0"/>
    <w:rsid w:val="00A81185"/>
    <w:rsid w:val="00B0402B"/>
    <w:rsid w:val="00B52366"/>
    <w:rsid w:val="00B96220"/>
    <w:rsid w:val="00BF2FC5"/>
    <w:rsid w:val="00BF6A5C"/>
    <w:rsid w:val="00C109E3"/>
    <w:rsid w:val="00C13378"/>
    <w:rsid w:val="00C55633"/>
    <w:rsid w:val="00C61F5F"/>
    <w:rsid w:val="00CC70BE"/>
    <w:rsid w:val="00CE0CC1"/>
    <w:rsid w:val="00CE5AFC"/>
    <w:rsid w:val="00D5514E"/>
    <w:rsid w:val="00D62522"/>
    <w:rsid w:val="00D966B3"/>
    <w:rsid w:val="00DB3424"/>
    <w:rsid w:val="00E03A48"/>
    <w:rsid w:val="00E12935"/>
    <w:rsid w:val="00E26C87"/>
    <w:rsid w:val="00E5458B"/>
    <w:rsid w:val="00E7011C"/>
    <w:rsid w:val="00E742CD"/>
    <w:rsid w:val="00E749FB"/>
    <w:rsid w:val="00E91EE5"/>
    <w:rsid w:val="00EC28E5"/>
    <w:rsid w:val="00ED2E54"/>
    <w:rsid w:val="00ED3AB3"/>
    <w:rsid w:val="00F060B1"/>
    <w:rsid w:val="00F36C7E"/>
    <w:rsid w:val="00F45140"/>
    <w:rsid w:val="00F7069A"/>
    <w:rsid w:val="00F766DB"/>
    <w:rsid w:val="00F90013"/>
    <w:rsid w:val="00F9477F"/>
    <w:rsid w:val="00FA53BB"/>
    <w:rsid w:val="00FA5D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6365E7B9-72CA-4D3E-B714-C5F11296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78"/>
    <w:pPr>
      <w:ind w:left="720"/>
      <w:contextualSpacing/>
    </w:pPr>
  </w:style>
  <w:style w:type="character" w:styleId="Hyperlink">
    <w:name w:val="Hyperlink"/>
    <w:basedOn w:val="DefaultParagraphFont"/>
    <w:uiPriority w:val="99"/>
    <w:semiHidden/>
    <w:unhideWhenUsed/>
    <w:rsid w:val="005F2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Peter Owen</cp:lastModifiedBy>
  <cp:revision>13</cp:revision>
  <dcterms:created xsi:type="dcterms:W3CDTF">2014-12-17T13:25:00Z</dcterms:created>
  <dcterms:modified xsi:type="dcterms:W3CDTF">2014-12-18T12:04:00Z</dcterms:modified>
</cp:coreProperties>
</file>